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36C2" w14:textId="77777777" w:rsidR="00937701" w:rsidRPr="001568C2" w:rsidRDefault="00937701" w:rsidP="00937701">
      <w:pPr>
        <w:pStyle w:val="Prrafodelista"/>
        <w:numPr>
          <w:ilvl w:val="0"/>
          <w:numId w:val="3"/>
        </w:numPr>
        <w:spacing w:after="0" w:line="240" w:lineRule="auto"/>
        <w:jc w:val="both"/>
        <w:rPr>
          <w:rFonts w:asciiTheme="minorHAnsi" w:hAnsiTheme="minorHAnsi" w:cstheme="minorHAnsi"/>
          <w:sz w:val="24"/>
          <w:szCs w:val="24"/>
        </w:rPr>
      </w:pPr>
      <w:r w:rsidRPr="001568C2">
        <w:rPr>
          <w:rFonts w:asciiTheme="minorHAnsi" w:hAnsiTheme="minorHAnsi" w:cstheme="minorHAnsi"/>
          <w:b/>
          <w:sz w:val="24"/>
          <w:szCs w:val="24"/>
        </w:rPr>
        <w:t>INTRODUCCION</w:t>
      </w:r>
    </w:p>
    <w:p w14:paraId="74BC297F" w14:textId="77777777" w:rsidR="00937701" w:rsidRPr="001568C2" w:rsidRDefault="00937701" w:rsidP="00937701">
      <w:pPr>
        <w:spacing w:after="0" w:line="240" w:lineRule="auto"/>
        <w:jc w:val="both"/>
        <w:rPr>
          <w:rFonts w:asciiTheme="minorHAnsi" w:hAnsiTheme="minorHAnsi" w:cstheme="minorHAnsi"/>
          <w:sz w:val="24"/>
          <w:szCs w:val="24"/>
        </w:rPr>
      </w:pPr>
    </w:p>
    <w:p w14:paraId="48CA54C0" w14:textId="2B2CE78F" w:rsidR="00E1793F" w:rsidRPr="001568C2" w:rsidRDefault="00851BD3" w:rsidP="00937701">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La P</w:t>
      </w:r>
      <w:r w:rsidR="00E1793F" w:rsidRPr="001568C2">
        <w:rPr>
          <w:rFonts w:asciiTheme="minorHAnsi" w:hAnsiTheme="minorHAnsi" w:cstheme="minorHAnsi"/>
          <w:sz w:val="24"/>
          <w:szCs w:val="24"/>
        </w:rPr>
        <w:t xml:space="preserve">olítica de </w:t>
      </w:r>
      <w:r w:rsidRPr="001568C2">
        <w:rPr>
          <w:rFonts w:asciiTheme="minorHAnsi" w:hAnsiTheme="minorHAnsi" w:cstheme="minorHAnsi"/>
          <w:sz w:val="24"/>
          <w:szCs w:val="24"/>
        </w:rPr>
        <w:t>P</w:t>
      </w:r>
      <w:r w:rsidR="00E1793F" w:rsidRPr="001568C2">
        <w:rPr>
          <w:rFonts w:asciiTheme="minorHAnsi" w:hAnsiTheme="minorHAnsi" w:cstheme="minorHAnsi"/>
          <w:sz w:val="24"/>
          <w:szCs w:val="24"/>
        </w:rPr>
        <w:t xml:space="preserve">articipación </w:t>
      </w:r>
      <w:r w:rsidRPr="001568C2">
        <w:rPr>
          <w:rFonts w:asciiTheme="minorHAnsi" w:hAnsiTheme="minorHAnsi" w:cstheme="minorHAnsi"/>
          <w:sz w:val="24"/>
          <w:szCs w:val="24"/>
        </w:rPr>
        <w:t>S</w:t>
      </w:r>
      <w:r w:rsidR="00E1793F" w:rsidRPr="001568C2">
        <w:rPr>
          <w:rFonts w:asciiTheme="minorHAnsi" w:hAnsiTheme="minorHAnsi" w:cstheme="minorHAnsi"/>
          <w:sz w:val="24"/>
          <w:szCs w:val="24"/>
        </w:rPr>
        <w:t xml:space="preserve">ocial en </w:t>
      </w:r>
      <w:r w:rsidRPr="001568C2">
        <w:rPr>
          <w:rFonts w:asciiTheme="minorHAnsi" w:hAnsiTheme="minorHAnsi" w:cstheme="minorHAnsi"/>
          <w:sz w:val="24"/>
          <w:szCs w:val="24"/>
        </w:rPr>
        <w:t>S</w:t>
      </w:r>
      <w:r w:rsidR="00E1793F" w:rsidRPr="001568C2">
        <w:rPr>
          <w:rFonts w:asciiTheme="minorHAnsi" w:hAnsiTheme="minorHAnsi" w:cstheme="minorHAnsi"/>
          <w:sz w:val="24"/>
          <w:szCs w:val="24"/>
        </w:rPr>
        <w:t>alud_ PPSS</w:t>
      </w:r>
      <w:r w:rsidRPr="001568C2">
        <w:rPr>
          <w:rFonts w:asciiTheme="minorHAnsi" w:hAnsiTheme="minorHAnsi" w:cstheme="minorHAnsi"/>
          <w:sz w:val="24"/>
          <w:szCs w:val="24"/>
        </w:rPr>
        <w:t xml:space="preserve"> responde a las necesidades de una población con situaciones o condiciones que impiden, afectan, debilitan que la ciudadanía incida o decida sobre el derecho a la </w:t>
      </w:r>
      <w:r w:rsidR="00E1793F" w:rsidRPr="001568C2">
        <w:rPr>
          <w:rFonts w:asciiTheme="minorHAnsi" w:hAnsiTheme="minorHAnsi" w:cstheme="minorHAnsi"/>
          <w:sz w:val="24"/>
          <w:szCs w:val="24"/>
        </w:rPr>
        <w:t>salud, por lo cual la resolución 2063 de 2017 es un esfuerzo del Ministerio de Salud y Protección Social para dar cumplimiento al mandato legal de direccionar y garantizar la participación social en el sector salud en el marco de la Ley 1438 de 2011, la Ley Estatutaria de Salud 1751 de 2015 y la Ley Estatuaria de Participación 1757 de 2015</w:t>
      </w:r>
    </w:p>
    <w:p w14:paraId="152220D2" w14:textId="77777777" w:rsidR="00851BD3" w:rsidRPr="001568C2" w:rsidRDefault="00851BD3" w:rsidP="0097022A">
      <w:pPr>
        <w:spacing w:after="0" w:line="240" w:lineRule="auto"/>
        <w:jc w:val="both"/>
        <w:rPr>
          <w:rFonts w:asciiTheme="minorHAnsi" w:hAnsiTheme="minorHAnsi" w:cstheme="minorHAnsi"/>
          <w:sz w:val="24"/>
          <w:szCs w:val="24"/>
        </w:rPr>
      </w:pPr>
    </w:p>
    <w:p w14:paraId="5951CE50" w14:textId="77777777" w:rsidR="00E1793F" w:rsidRPr="001568C2" w:rsidRDefault="00E1793F" w:rsidP="00E1793F">
      <w:pPr>
        <w:spacing w:after="0" w:line="240" w:lineRule="auto"/>
        <w:jc w:val="both"/>
        <w:rPr>
          <w:rFonts w:asciiTheme="minorHAnsi" w:hAnsiTheme="minorHAnsi" w:cstheme="minorHAnsi"/>
          <w:sz w:val="24"/>
          <w:szCs w:val="24"/>
        </w:rPr>
      </w:pPr>
      <w:r w:rsidRPr="001568C2">
        <w:rPr>
          <w:rFonts w:asciiTheme="minorHAnsi" w:hAnsiTheme="minorHAnsi" w:cstheme="minorHAnsi"/>
          <w:b/>
          <w:sz w:val="24"/>
          <w:szCs w:val="24"/>
        </w:rPr>
        <w:t>LA IPS CLINICA NEUMOLOGICA DEL PACIFICO SAS</w:t>
      </w:r>
      <w:r w:rsidRPr="001568C2">
        <w:rPr>
          <w:rFonts w:asciiTheme="minorHAnsi" w:hAnsiTheme="minorHAnsi" w:cstheme="minorHAnsi"/>
          <w:sz w:val="24"/>
          <w:szCs w:val="24"/>
        </w:rPr>
        <w:t>, está comprometida en desarrollo de acciones que promuevan y protejan el derecho a la participación social en salud, la garantía y respeto del derecho a la participación en salud de los usuarios.</w:t>
      </w:r>
    </w:p>
    <w:p w14:paraId="3264AB7B" w14:textId="77777777" w:rsidR="00851BD3" w:rsidRPr="001568C2" w:rsidRDefault="00851BD3" w:rsidP="0097022A">
      <w:pPr>
        <w:spacing w:after="0" w:line="240" w:lineRule="auto"/>
        <w:jc w:val="both"/>
        <w:rPr>
          <w:rFonts w:asciiTheme="minorHAnsi" w:hAnsiTheme="minorHAnsi" w:cstheme="minorHAnsi"/>
          <w:sz w:val="24"/>
          <w:szCs w:val="24"/>
        </w:rPr>
      </w:pPr>
    </w:p>
    <w:p w14:paraId="5B134E0C" w14:textId="77777777" w:rsidR="001F5AD7" w:rsidRPr="001568C2" w:rsidRDefault="0035515A" w:rsidP="0035515A">
      <w:pPr>
        <w:tabs>
          <w:tab w:val="left" w:pos="7380"/>
        </w:tabs>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ab/>
      </w:r>
    </w:p>
    <w:p w14:paraId="0EA5FD53" w14:textId="77777777" w:rsidR="001F5AD7" w:rsidRPr="001568C2" w:rsidRDefault="00AF23EF" w:rsidP="0097022A">
      <w:pPr>
        <w:pStyle w:val="Prrafodelista"/>
        <w:numPr>
          <w:ilvl w:val="0"/>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OBJETIVO GENERAL</w:t>
      </w:r>
    </w:p>
    <w:p w14:paraId="10F42043" w14:textId="77777777" w:rsidR="00AF23EF" w:rsidRPr="001568C2" w:rsidRDefault="00AF23EF" w:rsidP="0097022A">
      <w:pPr>
        <w:spacing w:after="0" w:line="240" w:lineRule="auto"/>
        <w:jc w:val="both"/>
        <w:rPr>
          <w:rFonts w:asciiTheme="minorHAnsi" w:hAnsiTheme="minorHAnsi" w:cstheme="minorHAnsi"/>
          <w:b/>
          <w:sz w:val="24"/>
          <w:szCs w:val="24"/>
        </w:rPr>
      </w:pPr>
    </w:p>
    <w:p w14:paraId="00866C48" w14:textId="77777777" w:rsidR="001B5F0C" w:rsidRPr="001568C2" w:rsidRDefault="00AF23EF"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Definir y desarrollar acciones para garantizar la participación social</w:t>
      </w:r>
      <w:r w:rsidR="001B5F0C" w:rsidRPr="001568C2">
        <w:rPr>
          <w:rFonts w:asciiTheme="minorHAnsi" w:hAnsiTheme="minorHAnsi" w:cstheme="minorHAnsi"/>
          <w:sz w:val="24"/>
          <w:szCs w:val="24"/>
        </w:rPr>
        <w:t xml:space="preserve"> en salud </w:t>
      </w:r>
      <w:r w:rsidR="00821D16" w:rsidRPr="001568C2">
        <w:rPr>
          <w:rFonts w:asciiTheme="minorHAnsi" w:hAnsiTheme="minorHAnsi" w:cstheme="minorHAnsi"/>
          <w:sz w:val="24"/>
          <w:szCs w:val="24"/>
        </w:rPr>
        <w:t>_</w:t>
      </w:r>
      <w:r w:rsidR="001B5F0C" w:rsidRPr="001568C2">
        <w:rPr>
          <w:rFonts w:asciiTheme="minorHAnsi" w:hAnsiTheme="minorHAnsi" w:cstheme="minorHAnsi"/>
          <w:sz w:val="24"/>
          <w:szCs w:val="24"/>
        </w:rPr>
        <w:t>PPSS de los usuarios</w:t>
      </w:r>
      <w:r w:rsidR="00F6150B" w:rsidRPr="001568C2">
        <w:rPr>
          <w:rFonts w:asciiTheme="minorHAnsi" w:hAnsiTheme="minorHAnsi" w:cstheme="minorHAnsi"/>
          <w:sz w:val="24"/>
          <w:szCs w:val="24"/>
        </w:rPr>
        <w:t xml:space="preserve"> de </w:t>
      </w:r>
      <w:r w:rsidR="00F6150B" w:rsidRPr="001568C2">
        <w:rPr>
          <w:rFonts w:asciiTheme="minorHAnsi" w:hAnsiTheme="minorHAnsi" w:cstheme="minorHAnsi"/>
          <w:b/>
          <w:sz w:val="24"/>
          <w:szCs w:val="24"/>
        </w:rPr>
        <w:t>LA IPS CLINICA NEUMOLOGICA DEL PACIFICO SAS</w:t>
      </w:r>
      <w:r w:rsidR="001B5F0C" w:rsidRPr="001568C2">
        <w:rPr>
          <w:rFonts w:asciiTheme="minorHAnsi" w:hAnsiTheme="minorHAnsi" w:cstheme="minorHAnsi"/>
          <w:sz w:val="24"/>
          <w:szCs w:val="24"/>
        </w:rPr>
        <w:t xml:space="preserve">, dentro de las competencias establecidas por </w:t>
      </w:r>
      <w:r w:rsidRPr="001568C2">
        <w:rPr>
          <w:rFonts w:asciiTheme="minorHAnsi" w:hAnsiTheme="minorHAnsi" w:cstheme="minorHAnsi"/>
          <w:sz w:val="24"/>
          <w:szCs w:val="24"/>
        </w:rPr>
        <w:t>el Ministerio</w:t>
      </w:r>
      <w:r w:rsidR="00493D55" w:rsidRPr="001568C2">
        <w:rPr>
          <w:rFonts w:asciiTheme="minorHAnsi" w:hAnsiTheme="minorHAnsi" w:cstheme="minorHAnsi"/>
          <w:sz w:val="24"/>
          <w:szCs w:val="24"/>
        </w:rPr>
        <w:t>, en la resolución 2063-2017 y a través de la asociación de usuarios de la IPS.</w:t>
      </w:r>
    </w:p>
    <w:p w14:paraId="3FF4B3A3" w14:textId="77777777" w:rsidR="001B5F0C" w:rsidRPr="001568C2" w:rsidRDefault="001B5F0C" w:rsidP="0097022A">
      <w:pPr>
        <w:spacing w:after="0" w:line="240" w:lineRule="auto"/>
        <w:jc w:val="both"/>
        <w:rPr>
          <w:rFonts w:asciiTheme="minorHAnsi" w:hAnsiTheme="minorHAnsi" w:cstheme="minorHAnsi"/>
          <w:sz w:val="24"/>
          <w:szCs w:val="24"/>
        </w:rPr>
      </w:pPr>
    </w:p>
    <w:p w14:paraId="299C57DF" w14:textId="77777777" w:rsidR="001F5AD7" w:rsidRPr="001568C2" w:rsidRDefault="001B5F0C" w:rsidP="0097022A">
      <w:pPr>
        <w:pStyle w:val="Prrafodelista"/>
        <w:numPr>
          <w:ilvl w:val="1"/>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OBJETIVOS ESPECIFICOS.</w:t>
      </w:r>
    </w:p>
    <w:p w14:paraId="6DE3DB47" w14:textId="77777777" w:rsidR="001B5F0C" w:rsidRPr="001568C2" w:rsidRDefault="001B5F0C" w:rsidP="0097022A">
      <w:pPr>
        <w:pStyle w:val="Prrafodelista"/>
        <w:spacing w:after="0" w:line="240" w:lineRule="auto"/>
        <w:ind w:left="360"/>
        <w:jc w:val="both"/>
        <w:rPr>
          <w:rFonts w:asciiTheme="minorHAnsi" w:hAnsiTheme="minorHAnsi" w:cstheme="minorHAnsi"/>
          <w:b/>
          <w:sz w:val="24"/>
          <w:szCs w:val="24"/>
        </w:rPr>
      </w:pPr>
    </w:p>
    <w:p w14:paraId="596027C1" w14:textId="77777777" w:rsidR="00C84358" w:rsidRPr="001568C2" w:rsidRDefault="00C84358"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Fortalecer la institucional</w:t>
      </w:r>
      <w:r w:rsidR="00CF4E78" w:rsidRPr="001568C2">
        <w:rPr>
          <w:rFonts w:asciiTheme="minorHAnsi" w:hAnsiTheme="minorHAnsi" w:cstheme="minorHAnsi"/>
          <w:sz w:val="24"/>
          <w:szCs w:val="24"/>
        </w:rPr>
        <w:t>idad en salud</w:t>
      </w:r>
      <w:r w:rsidRPr="001568C2">
        <w:rPr>
          <w:rFonts w:asciiTheme="minorHAnsi" w:hAnsiTheme="minorHAnsi" w:cstheme="minorHAnsi"/>
          <w:sz w:val="24"/>
          <w:szCs w:val="24"/>
        </w:rPr>
        <w:t xml:space="preserve"> para garantizar el derecho a la participación</w:t>
      </w:r>
      <w:r w:rsidR="00CF4E78" w:rsidRPr="001568C2">
        <w:rPr>
          <w:rFonts w:asciiTheme="minorHAnsi" w:hAnsiTheme="minorHAnsi" w:cstheme="minorHAnsi"/>
          <w:sz w:val="24"/>
          <w:szCs w:val="24"/>
        </w:rPr>
        <w:t xml:space="preserve"> </w:t>
      </w:r>
      <w:r w:rsidR="00821D16" w:rsidRPr="001568C2">
        <w:rPr>
          <w:rFonts w:asciiTheme="minorHAnsi" w:hAnsiTheme="minorHAnsi" w:cstheme="minorHAnsi"/>
          <w:sz w:val="24"/>
          <w:szCs w:val="24"/>
        </w:rPr>
        <w:t>de los usuarios de la IPS.</w:t>
      </w:r>
    </w:p>
    <w:p w14:paraId="58E205C8" w14:textId="77777777" w:rsidR="00CF4E78" w:rsidRPr="001568C2" w:rsidRDefault="00CF4E78"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Desarrollar las estrategias de comunicación, gestión y educación para empoderar a los usuarios de salud de la IPS.</w:t>
      </w:r>
    </w:p>
    <w:p w14:paraId="7204AE5B" w14:textId="77777777" w:rsidR="00CF4E78" w:rsidRPr="001568C2" w:rsidRDefault="00CF4E78"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Desarrollar las estrategias de comunicación, gestión y educación para generar una cultura de la salud con los usuarios de la IPS.</w:t>
      </w:r>
    </w:p>
    <w:p w14:paraId="38A1DE0F" w14:textId="77777777" w:rsidR="00CF4E78" w:rsidRPr="001568C2" w:rsidRDefault="00CF4E78"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Formular e implementar el plan de acción para la implementación de la PPSS en el marco de su competencia.</w:t>
      </w:r>
    </w:p>
    <w:p w14:paraId="34D0A8D0" w14:textId="77777777" w:rsidR="00CF4E78" w:rsidRPr="001568C2" w:rsidRDefault="00CF4E78"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Socializar el plan de acción y permitir su seguimiento por parte de la ciudadanía, entidad territorial, Ministerio de Salud y Protección Social y los entes de control.</w:t>
      </w:r>
    </w:p>
    <w:p w14:paraId="43E8F25A" w14:textId="77777777" w:rsidR="00CF4E78" w:rsidRPr="001568C2" w:rsidRDefault="00CF4E78"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Respetar, promover y proteger el derecho a la participación</w:t>
      </w:r>
      <w:r w:rsidR="00A66FEB" w:rsidRPr="001568C2">
        <w:rPr>
          <w:rFonts w:asciiTheme="minorHAnsi" w:hAnsiTheme="minorHAnsi" w:cstheme="minorHAnsi"/>
          <w:sz w:val="24"/>
          <w:szCs w:val="24"/>
        </w:rPr>
        <w:t>.</w:t>
      </w:r>
    </w:p>
    <w:p w14:paraId="5AA648C6" w14:textId="77777777" w:rsidR="00493D55" w:rsidRPr="001568C2" w:rsidRDefault="00493D55" w:rsidP="00493D55">
      <w:pPr>
        <w:pStyle w:val="Prrafodelista"/>
        <w:spacing w:after="0" w:line="240" w:lineRule="auto"/>
        <w:jc w:val="both"/>
        <w:rPr>
          <w:rFonts w:asciiTheme="minorHAnsi" w:hAnsiTheme="minorHAnsi" w:cstheme="minorHAnsi"/>
          <w:sz w:val="24"/>
          <w:szCs w:val="24"/>
        </w:rPr>
      </w:pPr>
    </w:p>
    <w:p w14:paraId="3842CB37" w14:textId="77777777" w:rsidR="00A66FEB" w:rsidRPr="001568C2" w:rsidRDefault="00A66FEB" w:rsidP="0097022A">
      <w:pPr>
        <w:spacing w:after="0" w:line="240" w:lineRule="auto"/>
        <w:jc w:val="both"/>
        <w:rPr>
          <w:rFonts w:asciiTheme="minorHAnsi" w:hAnsiTheme="minorHAnsi" w:cstheme="minorHAnsi"/>
          <w:sz w:val="24"/>
          <w:szCs w:val="24"/>
        </w:rPr>
      </w:pPr>
    </w:p>
    <w:p w14:paraId="757ADD69" w14:textId="77777777" w:rsidR="00A66FEB" w:rsidRPr="001568C2" w:rsidRDefault="00A66FEB" w:rsidP="0097022A">
      <w:pPr>
        <w:pStyle w:val="Prrafodelista"/>
        <w:numPr>
          <w:ilvl w:val="0"/>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lastRenderedPageBreak/>
        <w:t>ALCANCE</w:t>
      </w:r>
    </w:p>
    <w:p w14:paraId="058CFC96" w14:textId="77777777" w:rsidR="00A66FEB" w:rsidRPr="001568C2" w:rsidRDefault="00A66FEB" w:rsidP="0097022A">
      <w:pPr>
        <w:spacing w:after="0" w:line="240" w:lineRule="auto"/>
        <w:jc w:val="both"/>
        <w:rPr>
          <w:rFonts w:asciiTheme="minorHAnsi" w:hAnsiTheme="minorHAnsi" w:cstheme="minorHAnsi"/>
          <w:b/>
          <w:sz w:val="24"/>
          <w:szCs w:val="24"/>
        </w:rPr>
      </w:pPr>
    </w:p>
    <w:p w14:paraId="0CC2A84A" w14:textId="77777777" w:rsidR="00A66FEB" w:rsidRPr="001568C2" w:rsidRDefault="00A66FEB"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 xml:space="preserve">La política </w:t>
      </w:r>
      <w:r w:rsidR="009357A8" w:rsidRPr="001568C2">
        <w:rPr>
          <w:rFonts w:asciiTheme="minorHAnsi" w:hAnsiTheme="minorHAnsi" w:cstheme="minorHAnsi"/>
          <w:sz w:val="24"/>
          <w:szCs w:val="24"/>
        </w:rPr>
        <w:t xml:space="preserve">de Participación Social en salud </w:t>
      </w:r>
      <w:r w:rsidRPr="001568C2">
        <w:rPr>
          <w:rFonts w:asciiTheme="minorHAnsi" w:hAnsiTheme="minorHAnsi" w:cstheme="minorHAnsi"/>
          <w:sz w:val="24"/>
          <w:szCs w:val="24"/>
        </w:rPr>
        <w:t xml:space="preserve">parte del reconocimiento de la participación como derecho fundamental vinculado a otro derecho fundamental como lo es la </w:t>
      </w:r>
      <w:r w:rsidR="009357A8" w:rsidRPr="001568C2">
        <w:rPr>
          <w:rFonts w:asciiTheme="minorHAnsi" w:hAnsiTheme="minorHAnsi" w:cstheme="minorHAnsi"/>
          <w:sz w:val="24"/>
          <w:szCs w:val="24"/>
        </w:rPr>
        <w:t>salud, por lo que el E</w:t>
      </w:r>
      <w:r w:rsidRPr="001568C2">
        <w:rPr>
          <w:rFonts w:asciiTheme="minorHAnsi" w:hAnsiTheme="minorHAnsi" w:cstheme="minorHAnsi"/>
          <w:sz w:val="24"/>
          <w:szCs w:val="24"/>
        </w:rPr>
        <w:t xml:space="preserve">stado es garante de </w:t>
      </w:r>
      <w:proofErr w:type="gramStart"/>
      <w:r w:rsidRPr="001568C2">
        <w:rPr>
          <w:rFonts w:asciiTheme="minorHAnsi" w:hAnsiTheme="minorHAnsi" w:cstheme="minorHAnsi"/>
          <w:sz w:val="24"/>
          <w:szCs w:val="24"/>
        </w:rPr>
        <w:t>los mismos</w:t>
      </w:r>
      <w:proofErr w:type="gramEnd"/>
      <w:r w:rsidRPr="001568C2">
        <w:rPr>
          <w:rFonts w:asciiTheme="minorHAnsi" w:hAnsiTheme="minorHAnsi" w:cstheme="minorHAnsi"/>
          <w:sz w:val="24"/>
          <w:szCs w:val="24"/>
        </w:rPr>
        <w:t xml:space="preserve"> </w:t>
      </w:r>
      <w:r w:rsidR="0022389D" w:rsidRPr="001568C2">
        <w:rPr>
          <w:rFonts w:asciiTheme="minorHAnsi" w:hAnsiTheme="minorHAnsi" w:cstheme="minorHAnsi"/>
          <w:sz w:val="24"/>
          <w:szCs w:val="24"/>
        </w:rPr>
        <w:t xml:space="preserve">y a través de las acciones de los actores del sistema de salud en el marco de la resolución 2063 de 2017, se da la oportunidad a </w:t>
      </w:r>
      <w:r w:rsidRPr="001568C2">
        <w:rPr>
          <w:rFonts w:asciiTheme="minorHAnsi" w:hAnsiTheme="minorHAnsi" w:cstheme="minorHAnsi"/>
          <w:sz w:val="24"/>
          <w:szCs w:val="24"/>
        </w:rPr>
        <w:t xml:space="preserve">la ciudadanía </w:t>
      </w:r>
      <w:r w:rsidR="0022389D" w:rsidRPr="001568C2">
        <w:rPr>
          <w:rFonts w:asciiTheme="minorHAnsi" w:hAnsiTheme="minorHAnsi" w:cstheme="minorHAnsi"/>
          <w:sz w:val="24"/>
          <w:szCs w:val="24"/>
        </w:rPr>
        <w:t xml:space="preserve">de ejercer su </w:t>
      </w:r>
      <w:r w:rsidRPr="001568C2">
        <w:rPr>
          <w:rFonts w:asciiTheme="minorHAnsi" w:hAnsiTheme="minorHAnsi" w:cstheme="minorHAnsi"/>
          <w:sz w:val="24"/>
          <w:szCs w:val="24"/>
        </w:rPr>
        <w:t xml:space="preserve">deber de </w:t>
      </w:r>
      <w:proofErr w:type="spellStart"/>
      <w:r w:rsidR="009357A8" w:rsidRPr="001568C2">
        <w:rPr>
          <w:rFonts w:asciiTheme="minorHAnsi" w:hAnsiTheme="minorHAnsi" w:cstheme="minorHAnsi"/>
          <w:sz w:val="24"/>
          <w:szCs w:val="24"/>
        </w:rPr>
        <w:t>co</w:t>
      </w:r>
      <w:r w:rsidR="0022389D" w:rsidRPr="001568C2">
        <w:rPr>
          <w:rFonts w:asciiTheme="minorHAnsi" w:hAnsiTheme="minorHAnsi" w:cstheme="minorHAnsi"/>
          <w:sz w:val="24"/>
          <w:szCs w:val="24"/>
        </w:rPr>
        <w:t>-</w:t>
      </w:r>
      <w:r w:rsidRPr="001568C2">
        <w:rPr>
          <w:rFonts w:asciiTheme="minorHAnsi" w:hAnsiTheme="minorHAnsi" w:cstheme="minorHAnsi"/>
          <w:sz w:val="24"/>
          <w:szCs w:val="24"/>
        </w:rPr>
        <w:t>construir</w:t>
      </w:r>
      <w:proofErr w:type="spellEnd"/>
      <w:r w:rsidRPr="001568C2">
        <w:rPr>
          <w:rFonts w:asciiTheme="minorHAnsi" w:hAnsiTheme="minorHAnsi" w:cstheme="minorHAnsi"/>
          <w:sz w:val="24"/>
          <w:szCs w:val="24"/>
        </w:rPr>
        <w:t xml:space="preserve"> la salud.</w:t>
      </w:r>
    </w:p>
    <w:p w14:paraId="22BECF4A" w14:textId="2DEF11AE" w:rsidR="00A66FEB" w:rsidRPr="001568C2" w:rsidRDefault="00A66FEB" w:rsidP="0097022A">
      <w:pPr>
        <w:pStyle w:val="Prrafodelista"/>
        <w:spacing w:after="0" w:line="240" w:lineRule="auto"/>
        <w:jc w:val="both"/>
        <w:rPr>
          <w:rFonts w:asciiTheme="minorHAnsi" w:hAnsiTheme="minorHAnsi" w:cstheme="minorHAnsi"/>
          <w:sz w:val="24"/>
          <w:szCs w:val="24"/>
        </w:rPr>
      </w:pPr>
    </w:p>
    <w:p w14:paraId="4BF45AD5" w14:textId="6A31F260" w:rsidR="00282593" w:rsidRPr="001568C2" w:rsidRDefault="00282593" w:rsidP="00282593">
      <w:pPr>
        <w:pStyle w:val="Prrafodelista"/>
        <w:numPr>
          <w:ilvl w:val="0"/>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RESPONSABLES</w:t>
      </w:r>
    </w:p>
    <w:p w14:paraId="6F1A280C" w14:textId="1CC38593" w:rsidR="00282593" w:rsidRDefault="001568C2" w:rsidP="001568C2">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Las acciones programadas se determinan en conjunto con el apoyo de los diferentes cargos de la IPS que se requiera, actividad liderada por la Jefe de Enfermeria.</w:t>
      </w:r>
    </w:p>
    <w:p w14:paraId="13E81758" w14:textId="49D4549F" w:rsidR="00B221F6" w:rsidRDefault="00B221F6" w:rsidP="001568C2">
      <w:pPr>
        <w:spacing w:after="0" w:line="240" w:lineRule="auto"/>
        <w:jc w:val="both"/>
        <w:rPr>
          <w:rFonts w:asciiTheme="minorHAnsi" w:hAnsiTheme="minorHAnsi" w:cstheme="minorHAnsi"/>
          <w:sz w:val="24"/>
          <w:szCs w:val="24"/>
        </w:rPr>
      </w:pPr>
    </w:p>
    <w:p w14:paraId="70CE3F4C" w14:textId="5240C0E3" w:rsidR="00B221F6" w:rsidRPr="00B221F6" w:rsidRDefault="00B221F6" w:rsidP="00B221F6">
      <w:pPr>
        <w:pStyle w:val="Prrafodelista"/>
        <w:numPr>
          <w:ilvl w:val="0"/>
          <w:numId w:val="3"/>
        </w:numPr>
        <w:spacing w:after="0" w:line="240" w:lineRule="auto"/>
        <w:jc w:val="both"/>
        <w:rPr>
          <w:rFonts w:asciiTheme="minorHAnsi" w:hAnsiTheme="minorHAnsi" w:cstheme="minorHAnsi"/>
          <w:b/>
          <w:bCs/>
          <w:sz w:val="24"/>
          <w:szCs w:val="24"/>
        </w:rPr>
      </w:pPr>
      <w:r>
        <w:rPr>
          <w:rFonts w:asciiTheme="minorHAnsi" w:hAnsiTheme="minorHAnsi" w:cstheme="minorHAnsi"/>
          <w:sz w:val="24"/>
          <w:szCs w:val="24"/>
        </w:rPr>
        <w:t xml:space="preserve"> </w:t>
      </w:r>
      <w:r w:rsidRPr="00B221F6">
        <w:rPr>
          <w:rFonts w:asciiTheme="minorHAnsi" w:hAnsiTheme="minorHAnsi" w:cstheme="minorHAnsi"/>
          <w:b/>
          <w:bCs/>
          <w:sz w:val="24"/>
          <w:szCs w:val="24"/>
        </w:rPr>
        <w:t>DOCUMENTOS RELACIONADOS</w:t>
      </w:r>
    </w:p>
    <w:p w14:paraId="71BF46CE" w14:textId="62D6EFD7"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 xml:space="preserve">CNP-MN-002 Manual para la Organización y Funcionamiento de </w:t>
      </w:r>
      <w:r w:rsidR="001070EC" w:rsidRPr="00B221F6">
        <w:rPr>
          <w:rFonts w:asciiTheme="minorHAnsi" w:hAnsiTheme="minorHAnsi" w:cstheme="minorHAnsi"/>
          <w:sz w:val="24"/>
          <w:szCs w:val="24"/>
        </w:rPr>
        <w:t>comités</w:t>
      </w:r>
      <w:r w:rsidRPr="00B221F6">
        <w:rPr>
          <w:rFonts w:asciiTheme="minorHAnsi" w:hAnsiTheme="minorHAnsi" w:cstheme="minorHAnsi"/>
          <w:sz w:val="24"/>
          <w:szCs w:val="24"/>
        </w:rPr>
        <w:t xml:space="preserve"> V3</w:t>
      </w:r>
    </w:p>
    <w:p w14:paraId="617B6B72" w14:textId="5362A375"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 xml:space="preserve">CNP-DC-001 </w:t>
      </w:r>
      <w:r w:rsidR="001070EC" w:rsidRPr="00B221F6">
        <w:rPr>
          <w:rFonts w:asciiTheme="minorHAnsi" w:hAnsiTheme="minorHAnsi" w:cstheme="minorHAnsi"/>
          <w:sz w:val="24"/>
          <w:szCs w:val="24"/>
        </w:rPr>
        <w:t>política</w:t>
      </w:r>
      <w:r w:rsidRPr="00B221F6">
        <w:rPr>
          <w:rFonts w:asciiTheme="minorHAnsi" w:hAnsiTheme="minorHAnsi" w:cstheme="minorHAnsi"/>
          <w:sz w:val="24"/>
          <w:szCs w:val="24"/>
        </w:rPr>
        <w:t xml:space="preserve"> de Calidad</w:t>
      </w:r>
    </w:p>
    <w:p w14:paraId="083F6798" w14:textId="6D55063E"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 xml:space="preserve">CNP-DC-015 </w:t>
      </w:r>
      <w:r w:rsidR="001070EC" w:rsidRPr="00B221F6">
        <w:rPr>
          <w:rFonts w:asciiTheme="minorHAnsi" w:hAnsiTheme="minorHAnsi" w:cstheme="minorHAnsi"/>
          <w:sz w:val="24"/>
          <w:szCs w:val="24"/>
        </w:rPr>
        <w:t>política</w:t>
      </w:r>
      <w:r w:rsidRPr="00B221F6">
        <w:rPr>
          <w:rFonts w:asciiTheme="minorHAnsi" w:hAnsiTheme="minorHAnsi" w:cstheme="minorHAnsi"/>
          <w:sz w:val="24"/>
          <w:szCs w:val="24"/>
        </w:rPr>
        <w:t xml:space="preserve"> de </w:t>
      </w:r>
      <w:r w:rsidR="001070EC" w:rsidRPr="00B221F6">
        <w:rPr>
          <w:rFonts w:asciiTheme="minorHAnsi" w:hAnsiTheme="minorHAnsi" w:cstheme="minorHAnsi"/>
          <w:sz w:val="24"/>
          <w:szCs w:val="24"/>
        </w:rPr>
        <w:t>humanización</w:t>
      </w:r>
      <w:r w:rsidRPr="00B221F6">
        <w:rPr>
          <w:rFonts w:asciiTheme="minorHAnsi" w:hAnsiTheme="minorHAnsi" w:cstheme="minorHAnsi"/>
          <w:sz w:val="24"/>
          <w:szCs w:val="24"/>
        </w:rPr>
        <w:t xml:space="preserve"> del Servicio</w:t>
      </w:r>
    </w:p>
    <w:p w14:paraId="0D4D1097" w14:textId="7CCC9622" w:rsidR="001070EC" w:rsidRDefault="001070EC" w:rsidP="00C149C6">
      <w:pPr>
        <w:pStyle w:val="Prrafodelista"/>
        <w:numPr>
          <w:ilvl w:val="0"/>
          <w:numId w:val="13"/>
        </w:numPr>
        <w:spacing w:after="0" w:line="240" w:lineRule="auto"/>
        <w:jc w:val="both"/>
        <w:rPr>
          <w:rFonts w:asciiTheme="minorHAnsi" w:hAnsiTheme="minorHAnsi" w:cstheme="minorHAnsi"/>
          <w:sz w:val="24"/>
          <w:szCs w:val="24"/>
        </w:rPr>
      </w:pPr>
      <w:r w:rsidRPr="001070EC">
        <w:rPr>
          <w:rFonts w:asciiTheme="minorHAnsi" w:hAnsiTheme="minorHAnsi" w:cstheme="minorHAnsi"/>
          <w:sz w:val="24"/>
          <w:szCs w:val="24"/>
        </w:rPr>
        <w:t>CNP-FT-032 Acta de Apertura de buzón V3</w:t>
      </w:r>
    </w:p>
    <w:p w14:paraId="53B27C82" w14:textId="7A2C3729"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 xml:space="preserve">CNP-FT-033 </w:t>
      </w:r>
      <w:r w:rsidR="001070EC" w:rsidRPr="00B221F6">
        <w:rPr>
          <w:rFonts w:asciiTheme="minorHAnsi" w:hAnsiTheme="minorHAnsi" w:cstheme="minorHAnsi"/>
          <w:sz w:val="24"/>
          <w:szCs w:val="24"/>
        </w:rPr>
        <w:t>clasificación</w:t>
      </w:r>
      <w:r w:rsidRPr="00B221F6">
        <w:rPr>
          <w:rFonts w:asciiTheme="minorHAnsi" w:hAnsiTheme="minorHAnsi" w:cstheme="minorHAnsi"/>
          <w:sz w:val="24"/>
          <w:szCs w:val="24"/>
        </w:rPr>
        <w:t xml:space="preserve"> Peticiones, Quejas, Reclamos y Sugerencias (PQRS) V2</w:t>
      </w:r>
    </w:p>
    <w:p w14:paraId="6DE844BC" w14:textId="50CC7285"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 xml:space="preserve">CNP-FT-018 Encuesta de </w:t>
      </w:r>
      <w:r w:rsidR="001070EC" w:rsidRPr="00B221F6">
        <w:rPr>
          <w:rFonts w:asciiTheme="minorHAnsi" w:hAnsiTheme="minorHAnsi" w:cstheme="minorHAnsi"/>
          <w:sz w:val="24"/>
          <w:szCs w:val="24"/>
        </w:rPr>
        <w:t>satisfacción</w:t>
      </w:r>
      <w:r w:rsidRPr="00B221F6">
        <w:rPr>
          <w:rFonts w:asciiTheme="minorHAnsi" w:hAnsiTheme="minorHAnsi" w:cstheme="minorHAnsi"/>
          <w:sz w:val="24"/>
          <w:szCs w:val="24"/>
        </w:rPr>
        <w:t xml:space="preserve"> al Usuario V2</w:t>
      </w:r>
    </w:p>
    <w:p w14:paraId="0B036851" w14:textId="51512EE6"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CNP-FT-023 Registro Peticiones, Quejas, Reclamos y Sugerencias (PQRS)</w:t>
      </w:r>
    </w:p>
    <w:p w14:paraId="1BEB9515" w14:textId="36E8AE18"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CNP-MN-001 Manual de Atención al Usuario V2</w:t>
      </w:r>
    </w:p>
    <w:p w14:paraId="176B8D96" w14:textId="03B68E8F"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 xml:space="preserve">CNP-MN-003 Manual del Servicio de Información </w:t>
      </w:r>
      <w:r w:rsidR="001070EC" w:rsidRPr="00B221F6">
        <w:rPr>
          <w:rFonts w:asciiTheme="minorHAnsi" w:hAnsiTheme="minorHAnsi" w:cstheme="minorHAnsi"/>
          <w:sz w:val="24"/>
          <w:szCs w:val="24"/>
        </w:rPr>
        <w:t>y Atención</w:t>
      </w:r>
      <w:r w:rsidRPr="00B221F6">
        <w:rPr>
          <w:rFonts w:asciiTheme="minorHAnsi" w:hAnsiTheme="minorHAnsi" w:cstheme="minorHAnsi"/>
          <w:sz w:val="24"/>
          <w:szCs w:val="24"/>
        </w:rPr>
        <w:t xml:space="preserve"> al Usuario</w:t>
      </w:r>
    </w:p>
    <w:p w14:paraId="2C33EF13" w14:textId="70EF3252" w:rsidR="00B221F6" w:rsidRDefault="00B221F6" w:rsidP="00C149C6">
      <w:pPr>
        <w:pStyle w:val="Prrafodelista"/>
        <w:numPr>
          <w:ilvl w:val="0"/>
          <w:numId w:val="13"/>
        </w:numPr>
        <w:spacing w:after="0" w:line="240" w:lineRule="auto"/>
        <w:jc w:val="both"/>
        <w:rPr>
          <w:rFonts w:asciiTheme="minorHAnsi" w:hAnsiTheme="minorHAnsi" w:cstheme="minorHAnsi"/>
          <w:sz w:val="24"/>
          <w:szCs w:val="24"/>
        </w:rPr>
      </w:pPr>
      <w:r w:rsidRPr="00B221F6">
        <w:rPr>
          <w:rFonts w:asciiTheme="minorHAnsi" w:hAnsiTheme="minorHAnsi" w:cstheme="minorHAnsi"/>
          <w:sz w:val="24"/>
          <w:szCs w:val="24"/>
        </w:rPr>
        <w:t xml:space="preserve">CNP-DC-025 Estatutos </w:t>
      </w:r>
      <w:r w:rsidR="001070EC" w:rsidRPr="00B221F6">
        <w:rPr>
          <w:rFonts w:asciiTheme="minorHAnsi" w:hAnsiTheme="minorHAnsi" w:cstheme="minorHAnsi"/>
          <w:sz w:val="24"/>
          <w:szCs w:val="24"/>
        </w:rPr>
        <w:t>Asociación</w:t>
      </w:r>
      <w:r w:rsidRPr="00B221F6">
        <w:rPr>
          <w:rFonts w:asciiTheme="minorHAnsi" w:hAnsiTheme="minorHAnsi" w:cstheme="minorHAnsi"/>
          <w:sz w:val="24"/>
          <w:szCs w:val="24"/>
        </w:rPr>
        <w:t xml:space="preserve"> de Usuarios CNP</w:t>
      </w:r>
    </w:p>
    <w:p w14:paraId="236A59B2" w14:textId="217082A2" w:rsidR="00A3614C" w:rsidRDefault="00A3614C" w:rsidP="00C149C6">
      <w:pPr>
        <w:pStyle w:val="Prrafodelista"/>
        <w:numPr>
          <w:ilvl w:val="0"/>
          <w:numId w:val="13"/>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CNP-FT-178 Plan de Acción Política de Participación Social en Salud</w:t>
      </w:r>
    </w:p>
    <w:p w14:paraId="6A8C503F" w14:textId="75263885" w:rsidR="001070EC" w:rsidRDefault="001070EC" w:rsidP="00C149C6">
      <w:pPr>
        <w:pStyle w:val="Prrafodelista"/>
        <w:numPr>
          <w:ilvl w:val="0"/>
          <w:numId w:val="13"/>
        </w:numPr>
        <w:spacing w:after="0" w:line="240" w:lineRule="auto"/>
        <w:jc w:val="both"/>
        <w:rPr>
          <w:rFonts w:asciiTheme="minorHAnsi" w:hAnsiTheme="minorHAnsi" w:cstheme="minorHAnsi"/>
          <w:sz w:val="24"/>
          <w:szCs w:val="24"/>
        </w:rPr>
      </w:pPr>
      <w:r w:rsidRPr="001070EC">
        <w:rPr>
          <w:rFonts w:asciiTheme="minorHAnsi" w:hAnsiTheme="minorHAnsi" w:cstheme="minorHAnsi"/>
          <w:sz w:val="24"/>
          <w:szCs w:val="24"/>
        </w:rPr>
        <w:t>DEBERES DE LOS PACIENTES</w:t>
      </w:r>
    </w:p>
    <w:p w14:paraId="5653440C" w14:textId="4FA88A1D" w:rsidR="001070EC" w:rsidRDefault="001070EC" w:rsidP="00C149C6">
      <w:pPr>
        <w:pStyle w:val="Prrafodelista"/>
        <w:numPr>
          <w:ilvl w:val="0"/>
          <w:numId w:val="13"/>
        </w:numPr>
        <w:spacing w:after="0" w:line="240" w:lineRule="auto"/>
        <w:jc w:val="both"/>
        <w:rPr>
          <w:rFonts w:asciiTheme="minorHAnsi" w:hAnsiTheme="minorHAnsi" w:cstheme="minorHAnsi"/>
          <w:sz w:val="24"/>
          <w:szCs w:val="24"/>
        </w:rPr>
      </w:pPr>
      <w:r w:rsidRPr="001070EC">
        <w:rPr>
          <w:rFonts w:asciiTheme="minorHAnsi" w:hAnsiTheme="minorHAnsi" w:cstheme="minorHAnsi"/>
          <w:sz w:val="24"/>
          <w:szCs w:val="24"/>
        </w:rPr>
        <w:t>DERECHOS DE LOS PACIENTES</w:t>
      </w:r>
    </w:p>
    <w:p w14:paraId="0FC76CCE" w14:textId="74504003" w:rsidR="001070EC" w:rsidRPr="00A3614C" w:rsidRDefault="001070EC" w:rsidP="00A3614C">
      <w:pPr>
        <w:spacing w:after="0" w:line="240" w:lineRule="auto"/>
        <w:ind w:left="360"/>
        <w:jc w:val="both"/>
        <w:rPr>
          <w:rFonts w:asciiTheme="minorHAnsi" w:hAnsiTheme="minorHAnsi" w:cstheme="minorHAnsi"/>
          <w:sz w:val="24"/>
          <w:szCs w:val="24"/>
        </w:rPr>
      </w:pPr>
    </w:p>
    <w:p w14:paraId="4CB6B415" w14:textId="77777777" w:rsidR="001070EC" w:rsidRDefault="001070EC" w:rsidP="001070EC">
      <w:pPr>
        <w:pStyle w:val="Prrafodelista"/>
        <w:spacing w:after="0" w:line="240" w:lineRule="auto"/>
        <w:ind w:left="360"/>
        <w:jc w:val="both"/>
        <w:rPr>
          <w:rFonts w:asciiTheme="minorHAnsi" w:hAnsiTheme="minorHAnsi" w:cstheme="minorHAnsi"/>
          <w:b/>
          <w:sz w:val="24"/>
          <w:szCs w:val="24"/>
        </w:rPr>
      </w:pPr>
    </w:p>
    <w:p w14:paraId="3E45BA30" w14:textId="3BDA9C9B" w:rsidR="00E73320" w:rsidRPr="001568C2" w:rsidRDefault="00742977" w:rsidP="0097022A">
      <w:pPr>
        <w:pStyle w:val="Prrafodelista"/>
        <w:numPr>
          <w:ilvl w:val="0"/>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MARCO CONCEPTUAL</w:t>
      </w:r>
    </w:p>
    <w:p w14:paraId="1404ABBE" w14:textId="41A8A2D2" w:rsidR="00303559" w:rsidRPr="001568C2" w:rsidRDefault="00303559" w:rsidP="0097022A">
      <w:pPr>
        <w:spacing w:before="476" w:line="240" w:lineRule="auto"/>
        <w:ind w:right="18"/>
        <w:jc w:val="both"/>
        <w:rPr>
          <w:rFonts w:asciiTheme="minorHAnsi" w:hAnsiTheme="minorHAnsi" w:cstheme="minorHAnsi"/>
          <w:b/>
          <w:sz w:val="24"/>
          <w:szCs w:val="24"/>
        </w:rPr>
      </w:pPr>
      <w:r w:rsidRPr="001568C2">
        <w:rPr>
          <w:rFonts w:asciiTheme="minorHAnsi" w:hAnsiTheme="minorHAnsi" w:cstheme="minorHAnsi"/>
          <w:b/>
          <w:sz w:val="24"/>
          <w:szCs w:val="24"/>
        </w:rPr>
        <w:t>¿Cómo se entiende la participación en la PPSS?</w:t>
      </w:r>
    </w:p>
    <w:p w14:paraId="123D4582" w14:textId="77777777" w:rsidR="00303559" w:rsidRPr="001568C2" w:rsidRDefault="00303559" w:rsidP="0097022A">
      <w:pPr>
        <w:spacing w:before="238" w:line="240" w:lineRule="auto"/>
        <w:ind w:right="18"/>
        <w:jc w:val="both"/>
        <w:rPr>
          <w:rFonts w:asciiTheme="minorHAnsi" w:hAnsiTheme="minorHAnsi" w:cstheme="minorHAnsi"/>
          <w:sz w:val="24"/>
          <w:szCs w:val="24"/>
        </w:rPr>
      </w:pPr>
      <w:r w:rsidRPr="001568C2">
        <w:rPr>
          <w:rFonts w:asciiTheme="minorHAnsi" w:hAnsiTheme="minorHAnsi" w:cstheme="minorHAnsi"/>
          <w:sz w:val="24"/>
          <w:szCs w:val="24"/>
        </w:rPr>
        <w:t>La Participación Social es un derecho vinculado con el derecho humano fundamental a la salud, y esto significa:</w:t>
      </w:r>
    </w:p>
    <w:p w14:paraId="53A04984" w14:textId="77777777" w:rsidR="00742977" w:rsidRPr="001568C2" w:rsidRDefault="00AC4582" w:rsidP="0097022A">
      <w:pPr>
        <w:spacing w:after="0" w:line="240" w:lineRule="auto"/>
        <w:jc w:val="both"/>
        <w:rPr>
          <w:rFonts w:asciiTheme="minorHAnsi" w:hAnsiTheme="minorHAnsi" w:cstheme="minorHAnsi"/>
          <w:b/>
          <w:sz w:val="24"/>
          <w:szCs w:val="24"/>
        </w:rPr>
      </w:pPr>
      <w:r w:rsidRPr="001568C2">
        <w:rPr>
          <w:rFonts w:asciiTheme="minorHAnsi" w:hAnsiTheme="minorHAnsi" w:cstheme="minorHAnsi"/>
          <w:noProof/>
          <w:sz w:val="24"/>
          <w:szCs w:val="24"/>
          <w:lang w:eastAsia="es-CO"/>
        </w:rPr>
        <w:lastRenderedPageBreak/>
        <w:drawing>
          <wp:inline distT="0" distB="0" distL="0" distR="0" wp14:anchorId="19C681B1" wp14:editId="6F6A2AEE">
            <wp:extent cx="5429250" cy="33813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250" cy="3381375"/>
                    </a:xfrm>
                    <a:prstGeom prst="rect">
                      <a:avLst/>
                    </a:prstGeom>
                  </pic:spPr>
                </pic:pic>
              </a:graphicData>
            </a:graphic>
          </wp:inline>
        </w:drawing>
      </w:r>
    </w:p>
    <w:p w14:paraId="4702A4E1" w14:textId="77777777" w:rsidR="00AC4582" w:rsidRPr="001568C2" w:rsidRDefault="00AC4582" w:rsidP="0097022A">
      <w:pPr>
        <w:spacing w:before="238" w:line="240" w:lineRule="auto"/>
        <w:ind w:right="18"/>
        <w:jc w:val="both"/>
        <w:rPr>
          <w:rFonts w:asciiTheme="minorHAnsi" w:hAnsiTheme="minorHAnsi" w:cstheme="minorHAnsi"/>
          <w:sz w:val="24"/>
          <w:szCs w:val="24"/>
        </w:rPr>
      </w:pPr>
      <w:r w:rsidRPr="001568C2">
        <w:rPr>
          <w:rFonts w:asciiTheme="minorHAnsi" w:hAnsiTheme="minorHAnsi" w:cstheme="minorHAnsi"/>
          <w:sz w:val="24"/>
          <w:szCs w:val="24"/>
        </w:rPr>
        <w:t>En este marco, la participación es el derecho que tiene cada ciudadano/a y los colectivos a afectar las decisiones que afectan su bienestar, es decir, es el derecho a decidir sobre qué es el derecho a la salud y cómo se realiza y se cumple.</w:t>
      </w:r>
    </w:p>
    <w:p w14:paraId="4B7C24AE" w14:textId="77777777" w:rsidR="00AC4582" w:rsidRPr="001568C2" w:rsidRDefault="00AC4582"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b/>
          <w:sz w:val="24"/>
          <w:szCs w:val="24"/>
        </w:rPr>
        <w:t>El derecho a la salud implica</w:t>
      </w:r>
      <w:r w:rsidRPr="001568C2">
        <w:rPr>
          <w:rFonts w:asciiTheme="minorHAnsi" w:hAnsiTheme="minorHAnsi" w:cstheme="minorHAnsi"/>
          <w:sz w:val="24"/>
          <w:szCs w:val="24"/>
        </w:rPr>
        <w:t>:</w:t>
      </w:r>
    </w:p>
    <w:p w14:paraId="042B5B65" w14:textId="77777777" w:rsidR="00AC4582" w:rsidRPr="001568C2" w:rsidRDefault="00AC4582" w:rsidP="00C149C6">
      <w:pPr>
        <w:pStyle w:val="Prrafodelista"/>
        <w:numPr>
          <w:ilvl w:val="0"/>
          <w:numId w:val="4"/>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Derecho a la vida con bienestar</w:t>
      </w:r>
    </w:p>
    <w:p w14:paraId="0E5DD523" w14:textId="77777777" w:rsidR="00AC4582" w:rsidRPr="001568C2" w:rsidRDefault="00AC4582" w:rsidP="00C149C6">
      <w:pPr>
        <w:pStyle w:val="Prrafodelista"/>
        <w:numPr>
          <w:ilvl w:val="0"/>
          <w:numId w:val="4"/>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Derecho a la atención cuando se necesite: servicios adecuados y con calidad</w:t>
      </w:r>
    </w:p>
    <w:p w14:paraId="40C64FF8" w14:textId="77777777" w:rsidR="00AC4582" w:rsidRPr="001568C2" w:rsidRDefault="00AC4582" w:rsidP="00C149C6">
      <w:pPr>
        <w:pStyle w:val="Prrafodelista"/>
        <w:numPr>
          <w:ilvl w:val="0"/>
          <w:numId w:val="4"/>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Salud es construcción social=participación social</w:t>
      </w:r>
    </w:p>
    <w:p w14:paraId="12F6B609" w14:textId="77777777" w:rsidR="00742977" w:rsidRPr="001568C2" w:rsidRDefault="00742977" w:rsidP="0097022A">
      <w:pPr>
        <w:spacing w:after="0" w:line="240" w:lineRule="auto"/>
        <w:jc w:val="both"/>
        <w:rPr>
          <w:rFonts w:asciiTheme="minorHAnsi" w:hAnsiTheme="minorHAnsi" w:cstheme="minorHAnsi"/>
          <w:b/>
          <w:sz w:val="24"/>
          <w:szCs w:val="24"/>
        </w:rPr>
      </w:pPr>
    </w:p>
    <w:p w14:paraId="1DB2420D" w14:textId="77777777" w:rsidR="00AC4582" w:rsidRPr="001568C2" w:rsidRDefault="00AC4582" w:rsidP="0097022A">
      <w:p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Derecho a la Participación Social:</w:t>
      </w:r>
    </w:p>
    <w:p w14:paraId="4752C3D6" w14:textId="77777777" w:rsidR="00AC4582" w:rsidRPr="001568C2" w:rsidRDefault="00AC4582" w:rsidP="00C149C6">
      <w:pPr>
        <w:pStyle w:val="Prrafodelista"/>
        <w:numPr>
          <w:ilvl w:val="0"/>
          <w:numId w:val="5"/>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Informarse</w:t>
      </w:r>
    </w:p>
    <w:p w14:paraId="4D2FB864" w14:textId="77777777" w:rsidR="00AC4582" w:rsidRPr="001568C2" w:rsidRDefault="00AC4582" w:rsidP="00C149C6">
      <w:pPr>
        <w:pStyle w:val="Prrafodelista"/>
        <w:numPr>
          <w:ilvl w:val="0"/>
          <w:numId w:val="5"/>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Deliberar</w:t>
      </w:r>
    </w:p>
    <w:p w14:paraId="3AC1B164" w14:textId="77777777" w:rsidR="00AC4582" w:rsidRPr="001568C2" w:rsidRDefault="00AC4582" w:rsidP="00C149C6">
      <w:pPr>
        <w:pStyle w:val="Prrafodelista"/>
        <w:numPr>
          <w:ilvl w:val="0"/>
          <w:numId w:val="5"/>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Construir - Incidir – Decidir</w:t>
      </w:r>
    </w:p>
    <w:p w14:paraId="33BF13BC" w14:textId="77777777" w:rsidR="00AC4582" w:rsidRPr="001568C2" w:rsidRDefault="00AC4582" w:rsidP="00C149C6">
      <w:pPr>
        <w:pStyle w:val="Prrafodelista"/>
        <w:numPr>
          <w:ilvl w:val="0"/>
          <w:numId w:val="5"/>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Controlar - exigir</w:t>
      </w:r>
    </w:p>
    <w:p w14:paraId="056AF9AD" w14:textId="77777777" w:rsidR="00AC4582" w:rsidRPr="001568C2" w:rsidRDefault="00AC4582" w:rsidP="0097022A">
      <w:pPr>
        <w:spacing w:after="0" w:line="240" w:lineRule="auto"/>
        <w:jc w:val="both"/>
        <w:rPr>
          <w:rFonts w:asciiTheme="minorHAnsi" w:hAnsiTheme="minorHAnsi" w:cstheme="minorHAnsi"/>
          <w:b/>
          <w:sz w:val="24"/>
          <w:szCs w:val="24"/>
        </w:rPr>
      </w:pPr>
    </w:p>
    <w:p w14:paraId="73F903F0" w14:textId="77777777" w:rsidR="00AC4582" w:rsidRPr="001568C2" w:rsidRDefault="00AC4582" w:rsidP="0097022A">
      <w:pPr>
        <w:pStyle w:val="Prrafodelista"/>
        <w:numPr>
          <w:ilvl w:val="0"/>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MARCO ESTRATEGICO</w:t>
      </w:r>
      <w:r w:rsidR="00777E91" w:rsidRPr="001568C2">
        <w:rPr>
          <w:rFonts w:asciiTheme="minorHAnsi" w:hAnsiTheme="minorHAnsi" w:cstheme="minorHAnsi"/>
          <w:b/>
          <w:sz w:val="24"/>
          <w:szCs w:val="24"/>
        </w:rPr>
        <w:t>.</w:t>
      </w:r>
    </w:p>
    <w:p w14:paraId="331900D4" w14:textId="77777777" w:rsidR="007F3D76" w:rsidRPr="001568C2" w:rsidRDefault="007F3D76" w:rsidP="0097022A">
      <w:pPr>
        <w:pStyle w:val="Prrafodelista"/>
        <w:spacing w:after="0" w:line="240" w:lineRule="auto"/>
        <w:ind w:left="360"/>
        <w:jc w:val="both"/>
        <w:rPr>
          <w:rFonts w:asciiTheme="minorHAnsi" w:hAnsiTheme="minorHAnsi" w:cstheme="minorHAnsi"/>
          <w:b/>
          <w:sz w:val="24"/>
          <w:szCs w:val="24"/>
        </w:rPr>
      </w:pPr>
    </w:p>
    <w:p w14:paraId="61419B8E" w14:textId="77777777" w:rsidR="00AC4582" w:rsidRPr="001568C2" w:rsidRDefault="007F3D76"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 xml:space="preserve">La garantía de la participación social respecto del derecho fundamental a la salud que se desarrolla </w:t>
      </w:r>
      <w:r w:rsidR="0097022A" w:rsidRPr="001568C2">
        <w:rPr>
          <w:rFonts w:asciiTheme="minorHAnsi" w:hAnsiTheme="minorHAnsi" w:cstheme="minorHAnsi"/>
          <w:sz w:val="24"/>
          <w:szCs w:val="24"/>
        </w:rPr>
        <w:t xml:space="preserve">  </w:t>
      </w:r>
      <w:r w:rsidRPr="001568C2">
        <w:rPr>
          <w:rFonts w:asciiTheme="minorHAnsi" w:hAnsiTheme="minorHAnsi" w:cstheme="minorHAnsi"/>
          <w:sz w:val="24"/>
          <w:szCs w:val="24"/>
        </w:rPr>
        <w:t xml:space="preserve">mediante la </w:t>
      </w:r>
      <w:proofErr w:type="gramStart"/>
      <w:r w:rsidR="0097022A" w:rsidRPr="001568C2">
        <w:rPr>
          <w:rFonts w:asciiTheme="minorHAnsi" w:hAnsiTheme="minorHAnsi" w:cstheme="minorHAnsi"/>
          <w:sz w:val="24"/>
          <w:szCs w:val="24"/>
        </w:rPr>
        <w:t>PPSS,</w:t>
      </w:r>
      <w:proofErr w:type="gramEnd"/>
      <w:r w:rsidR="0097022A" w:rsidRPr="001568C2">
        <w:rPr>
          <w:rFonts w:asciiTheme="minorHAnsi" w:hAnsiTheme="minorHAnsi" w:cstheme="minorHAnsi"/>
          <w:sz w:val="24"/>
          <w:szCs w:val="24"/>
        </w:rPr>
        <w:t xml:space="preserve"> se</w:t>
      </w:r>
      <w:r w:rsidR="00777E91" w:rsidRPr="001568C2">
        <w:rPr>
          <w:rFonts w:asciiTheme="minorHAnsi" w:hAnsiTheme="minorHAnsi" w:cstheme="minorHAnsi"/>
          <w:sz w:val="24"/>
          <w:szCs w:val="24"/>
        </w:rPr>
        <w:t xml:space="preserve"> </w:t>
      </w:r>
      <w:r w:rsidRPr="001568C2">
        <w:rPr>
          <w:rFonts w:asciiTheme="minorHAnsi" w:hAnsiTheme="minorHAnsi" w:cstheme="minorHAnsi"/>
          <w:sz w:val="24"/>
          <w:szCs w:val="24"/>
        </w:rPr>
        <w:t>fundamenta en los siguientes principios:</w:t>
      </w:r>
    </w:p>
    <w:p w14:paraId="7CECC2A1" w14:textId="77777777" w:rsidR="00814E64" w:rsidRPr="001568C2" w:rsidRDefault="00814E64" w:rsidP="00814E64">
      <w:pPr>
        <w:pStyle w:val="Prrafodelista"/>
        <w:numPr>
          <w:ilvl w:val="1"/>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lastRenderedPageBreak/>
        <w:t>PRINCIPIOS DE LA PPSS</w:t>
      </w:r>
    </w:p>
    <w:p w14:paraId="21F3A4F5" w14:textId="77777777" w:rsidR="007F3D76" w:rsidRPr="001568C2" w:rsidRDefault="007F3D76" w:rsidP="0097022A">
      <w:pPr>
        <w:spacing w:after="0" w:line="240" w:lineRule="auto"/>
        <w:jc w:val="both"/>
        <w:rPr>
          <w:rFonts w:asciiTheme="minorHAnsi" w:hAnsiTheme="minorHAnsi" w:cstheme="minorHAnsi"/>
          <w:sz w:val="24"/>
          <w:szCs w:val="24"/>
        </w:rPr>
      </w:pPr>
    </w:p>
    <w:p w14:paraId="1B0C1842" w14:textId="77777777" w:rsidR="007F3D76" w:rsidRPr="001568C2" w:rsidRDefault="007F3D76"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b/>
          <w:sz w:val="24"/>
          <w:szCs w:val="24"/>
        </w:rPr>
        <w:t>Territorialidad:</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PPSS</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tendrá</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cuenta</w:t>
      </w:r>
      <w:r w:rsidRPr="001568C2">
        <w:rPr>
          <w:rFonts w:asciiTheme="minorHAnsi" w:hAnsiTheme="minorHAnsi" w:cstheme="minorHAnsi"/>
          <w:spacing w:val="-19"/>
          <w:sz w:val="24"/>
          <w:szCs w:val="24"/>
        </w:rPr>
        <w:t xml:space="preserve"> </w:t>
      </w:r>
      <w:r w:rsidRPr="001568C2">
        <w:rPr>
          <w:rFonts w:asciiTheme="minorHAnsi" w:hAnsiTheme="minorHAnsi" w:cstheme="minorHAnsi"/>
          <w:sz w:val="24"/>
          <w:szCs w:val="24"/>
        </w:rPr>
        <w:t>las</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dinámicas</w:t>
      </w:r>
      <w:r w:rsidRPr="001568C2">
        <w:rPr>
          <w:rFonts w:asciiTheme="minorHAnsi" w:hAnsiTheme="minorHAnsi" w:cstheme="minorHAnsi"/>
          <w:spacing w:val="-20"/>
          <w:sz w:val="24"/>
          <w:szCs w:val="24"/>
        </w:rPr>
        <w:t xml:space="preserve"> </w:t>
      </w:r>
      <w:r w:rsidR="0097022A" w:rsidRPr="001568C2">
        <w:rPr>
          <w:rFonts w:asciiTheme="minorHAnsi" w:hAnsiTheme="minorHAnsi" w:cstheme="minorHAnsi"/>
          <w:sz w:val="24"/>
          <w:szCs w:val="24"/>
        </w:rPr>
        <w:t>territo</w:t>
      </w:r>
      <w:r w:rsidRPr="001568C2">
        <w:rPr>
          <w:rFonts w:asciiTheme="minorHAnsi" w:hAnsiTheme="minorHAnsi" w:cstheme="minorHAnsi"/>
          <w:sz w:val="24"/>
          <w:szCs w:val="24"/>
        </w:rPr>
        <w:t>riales</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diversidad</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heterogeneidad</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procesos</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6"/>
          <w:sz w:val="24"/>
          <w:szCs w:val="24"/>
        </w:rPr>
        <w:t xml:space="preserve"> </w:t>
      </w:r>
      <w:r w:rsidR="0097022A" w:rsidRPr="001568C2">
        <w:rPr>
          <w:rFonts w:asciiTheme="minorHAnsi" w:hAnsiTheme="minorHAnsi" w:cstheme="minorHAnsi"/>
          <w:sz w:val="24"/>
          <w:szCs w:val="24"/>
        </w:rPr>
        <w:t>partici</w:t>
      </w:r>
      <w:r w:rsidRPr="001568C2">
        <w:rPr>
          <w:rFonts w:asciiTheme="minorHAnsi" w:hAnsiTheme="minorHAnsi" w:cstheme="minorHAnsi"/>
          <w:sz w:val="24"/>
          <w:szCs w:val="24"/>
        </w:rPr>
        <w:t>pación</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perspectiva</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impulsar</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garantizar</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derecho</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a la participación, lo que implica reconocer el desarrollo</w:t>
      </w:r>
      <w:r w:rsidRPr="001568C2">
        <w:rPr>
          <w:rFonts w:asciiTheme="minorHAnsi" w:hAnsiTheme="minorHAnsi" w:cstheme="minorHAnsi"/>
          <w:spacing w:val="-35"/>
          <w:sz w:val="24"/>
          <w:szCs w:val="24"/>
        </w:rPr>
        <w:t xml:space="preserve"> </w:t>
      </w:r>
      <w:r w:rsidRPr="001568C2">
        <w:rPr>
          <w:rFonts w:asciiTheme="minorHAnsi" w:hAnsiTheme="minorHAnsi" w:cstheme="minorHAnsi"/>
          <w:sz w:val="24"/>
          <w:szCs w:val="24"/>
        </w:rPr>
        <w:t>diferencial de los espacios, mecanismos e instancias de participación social</w:t>
      </w:r>
    </w:p>
    <w:p w14:paraId="3A0B59DE" w14:textId="77777777" w:rsidR="007F3D76" w:rsidRPr="001568C2" w:rsidRDefault="007F3D76" w:rsidP="0097022A">
      <w:pPr>
        <w:spacing w:after="0" w:line="240" w:lineRule="auto"/>
        <w:jc w:val="both"/>
        <w:rPr>
          <w:rFonts w:asciiTheme="minorHAnsi" w:hAnsiTheme="minorHAnsi" w:cstheme="minorHAnsi"/>
          <w:sz w:val="24"/>
          <w:szCs w:val="24"/>
        </w:rPr>
      </w:pPr>
    </w:p>
    <w:p w14:paraId="608374D6" w14:textId="77777777" w:rsidR="007F3D76" w:rsidRPr="001568C2" w:rsidRDefault="007F3D76"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b/>
          <w:sz w:val="24"/>
          <w:szCs w:val="24"/>
        </w:rPr>
        <w:t>Diversidad:</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Es</w:t>
      </w:r>
      <w:r w:rsidRPr="001568C2">
        <w:rPr>
          <w:rFonts w:asciiTheme="minorHAnsi" w:hAnsiTheme="minorHAnsi" w:cstheme="minorHAnsi"/>
          <w:spacing w:val="-8"/>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reconocimiento</w:t>
      </w:r>
      <w:r w:rsidRPr="001568C2">
        <w:rPr>
          <w:rFonts w:asciiTheme="minorHAnsi" w:hAnsiTheme="minorHAnsi" w:cstheme="minorHAnsi"/>
          <w:spacing w:val="-8"/>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promoción</w:t>
      </w:r>
      <w:r w:rsidRPr="001568C2">
        <w:rPr>
          <w:rFonts w:asciiTheme="minorHAnsi" w:hAnsiTheme="minorHAnsi" w:cstheme="minorHAnsi"/>
          <w:spacing w:val="-8"/>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8"/>
          <w:sz w:val="24"/>
          <w:szCs w:val="24"/>
        </w:rPr>
        <w:t xml:space="preserve"> </w:t>
      </w:r>
      <w:r w:rsidRPr="001568C2">
        <w:rPr>
          <w:rFonts w:asciiTheme="minorHAnsi" w:hAnsiTheme="minorHAnsi" w:cstheme="minorHAnsi"/>
          <w:sz w:val="24"/>
          <w:szCs w:val="24"/>
        </w:rPr>
        <w:t>pluralidad, la</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heterogeneidad</w:t>
      </w:r>
      <w:r w:rsidRPr="001568C2">
        <w:rPr>
          <w:rFonts w:asciiTheme="minorHAnsi" w:hAnsiTheme="minorHAnsi" w:cstheme="minorHAnsi"/>
          <w:spacing w:val="-19"/>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19"/>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19"/>
          <w:sz w:val="24"/>
          <w:szCs w:val="24"/>
        </w:rPr>
        <w:t xml:space="preserve"> </w:t>
      </w:r>
      <w:r w:rsidRPr="001568C2">
        <w:rPr>
          <w:rFonts w:asciiTheme="minorHAnsi" w:hAnsiTheme="minorHAnsi" w:cstheme="minorHAnsi"/>
          <w:sz w:val="24"/>
          <w:szCs w:val="24"/>
        </w:rPr>
        <w:t>singularidad</w:t>
      </w:r>
      <w:r w:rsidRPr="001568C2">
        <w:rPr>
          <w:rFonts w:asciiTheme="minorHAnsi" w:hAnsiTheme="minorHAnsi" w:cstheme="minorHAnsi"/>
          <w:spacing w:val="-19"/>
          <w:sz w:val="24"/>
          <w:szCs w:val="24"/>
        </w:rPr>
        <w:t xml:space="preserve"> </w:t>
      </w:r>
      <w:r w:rsidRPr="001568C2">
        <w:rPr>
          <w:rFonts w:asciiTheme="minorHAnsi" w:hAnsiTheme="minorHAnsi" w:cstheme="minorHAnsi"/>
          <w:sz w:val="24"/>
          <w:szCs w:val="24"/>
        </w:rPr>
        <w:t>manifiesta</w:t>
      </w:r>
      <w:r w:rsidRPr="001568C2">
        <w:rPr>
          <w:rFonts w:asciiTheme="minorHAnsi" w:hAnsiTheme="minorHAnsi" w:cstheme="minorHAnsi"/>
          <w:spacing w:val="-19"/>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19"/>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19"/>
          <w:sz w:val="24"/>
          <w:szCs w:val="24"/>
        </w:rPr>
        <w:t xml:space="preserve"> </w:t>
      </w:r>
      <w:r w:rsidRPr="001568C2">
        <w:rPr>
          <w:rFonts w:asciiTheme="minorHAnsi" w:hAnsiTheme="minorHAnsi" w:cstheme="minorHAnsi"/>
          <w:sz w:val="24"/>
          <w:szCs w:val="24"/>
        </w:rPr>
        <w:t>planos</w:t>
      </w:r>
      <w:r w:rsidRPr="001568C2">
        <w:rPr>
          <w:rFonts w:asciiTheme="minorHAnsi" w:hAnsiTheme="minorHAnsi" w:cstheme="minorHAnsi"/>
          <w:spacing w:val="-19"/>
          <w:sz w:val="24"/>
          <w:szCs w:val="24"/>
        </w:rPr>
        <w:t xml:space="preserve"> </w:t>
      </w:r>
      <w:r w:rsidR="0097022A" w:rsidRPr="001568C2">
        <w:rPr>
          <w:rFonts w:asciiTheme="minorHAnsi" w:hAnsiTheme="minorHAnsi" w:cstheme="minorHAnsi"/>
          <w:spacing w:val="-6"/>
          <w:sz w:val="24"/>
          <w:szCs w:val="24"/>
        </w:rPr>
        <w:t>ét</w:t>
      </w:r>
      <w:r w:rsidRPr="001568C2">
        <w:rPr>
          <w:rFonts w:asciiTheme="minorHAnsi" w:hAnsiTheme="minorHAnsi" w:cstheme="minorHAnsi"/>
          <w:sz w:val="24"/>
          <w:szCs w:val="24"/>
        </w:rPr>
        <w:t>nico,</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cultural,</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edad,</w:t>
      </w:r>
      <w:r w:rsidRPr="001568C2">
        <w:rPr>
          <w:rFonts w:asciiTheme="minorHAnsi" w:hAnsiTheme="minorHAnsi" w:cstheme="minorHAnsi"/>
          <w:spacing w:val="-16"/>
          <w:sz w:val="24"/>
          <w:szCs w:val="24"/>
        </w:rPr>
        <w:t xml:space="preserve"> </w:t>
      </w:r>
      <w:r w:rsidRPr="001568C2">
        <w:rPr>
          <w:rFonts w:asciiTheme="minorHAnsi" w:hAnsiTheme="minorHAnsi" w:cstheme="minorHAnsi"/>
          <w:spacing w:val="-3"/>
          <w:sz w:val="24"/>
          <w:szCs w:val="24"/>
        </w:rPr>
        <w:t>sexo,</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identidad</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género</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u</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orientación sexual,</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religiosa</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o</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política</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sujetos</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participantes.</w:t>
      </w:r>
    </w:p>
    <w:p w14:paraId="2E2611C1" w14:textId="77777777" w:rsidR="007F3D76" w:rsidRPr="001568C2" w:rsidRDefault="007F3D76" w:rsidP="0097022A">
      <w:pPr>
        <w:spacing w:after="0" w:line="240" w:lineRule="auto"/>
        <w:jc w:val="both"/>
        <w:rPr>
          <w:rFonts w:asciiTheme="minorHAnsi" w:hAnsiTheme="minorHAnsi" w:cstheme="minorHAnsi"/>
          <w:sz w:val="24"/>
          <w:szCs w:val="24"/>
        </w:rPr>
      </w:pPr>
    </w:p>
    <w:p w14:paraId="0583F50E" w14:textId="77777777" w:rsidR="007F3D76" w:rsidRPr="001568C2" w:rsidRDefault="007F3D76" w:rsidP="0097022A">
      <w:p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Solidaridad</w:t>
      </w:r>
      <w:r w:rsidRPr="001568C2">
        <w:rPr>
          <w:rFonts w:asciiTheme="minorHAnsi" w:hAnsiTheme="minorHAnsi" w:cstheme="minorHAnsi"/>
          <w:sz w:val="24"/>
          <w:szCs w:val="24"/>
        </w:rPr>
        <w:t>: Capacidad de acción articulada entre las</w:t>
      </w:r>
      <w:r w:rsidRPr="001568C2">
        <w:rPr>
          <w:rFonts w:asciiTheme="minorHAnsi" w:hAnsiTheme="minorHAnsi" w:cstheme="minorHAnsi"/>
          <w:spacing w:val="-28"/>
          <w:sz w:val="24"/>
          <w:szCs w:val="24"/>
        </w:rPr>
        <w:t xml:space="preserve"> </w:t>
      </w:r>
      <w:r w:rsidR="0097022A" w:rsidRPr="001568C2">
        <w:rPr>
          <w:rFonts w:asciiTheme="minorHAnsi" w:hAnsiTheme="minorHAnsi" w:cstheme="minorHAnsi"/>
          <w:sz w:val="24"/>
          <w:szCs w:val="24"/>
        </w:rPr>
        <w:t>ciudada</w:t>
      </w:r>
      <w:r w:rsidRPr="001568C2">
        <w:rPr>
          <w:rFonts w:asciiTheme="minorHAnsi" w:hAnsiTheme="minorHAnsi" w:cstheme="minorHAnsi"/>
          <w:sz w:val="24"/>
          <w:szCs w:val="24"/>
        </w:rPr>
        <w:t>nas</w:t>
      </w:r>
      <w:r w:rsidRPr="001568C2">
        <w:rPr>
          <w:rFonts w:asciiTheme="minorHAnsi" w:hAnsiTheme="minorHAnsi" w:cstheme="minorHAnsi"/>
          <w:spacing w:val="-33"/>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33"/>
          <w:sz w:val="24"/>
          <w:szCs w:val="24"/>
        </w:rPr>
        <w:t xml:space="preserve"> </w:t>
      </w:r>
      <w:r w:rsidRPr="001568C2">
        <w:rPr>
          <w:rFonts w:asciiTheme="minorHAnsi" w:hAnsiTheme="minorHAnsi" w:cstheme="minorHAnsi"/>
          <w:sz w:val="24"/>
          <w:szCs w:val="24"/>
        </w:rPr>
        <w:t>ciudadanos,</w:t>
      </w:r>
      <w:r w:rsidRPr="001568C2">
        <w:rPr>
          <w:rFonts w:asciiTheme="minorHAnsi" w:hAnsiTheme="minorHAnsi" w:cstheme="minorHAnsi"/>
          <w:spacing w:val="-32"/>
          <w:sz w:val="24"/>
          <w:szCs w:val="24"/>
        </w:rPr>
        <w:t xml:space="preserve"> </w:t>
      </w:r>
      <w:r w:rsidRPr="001568C2">
        <w:rPr>
          <w:rFonts w:asciiTheme="minorHAnsi" w:hAnsiTheme="minorHAnsi" w:cstheme="minorHAnsi"/>
          <w:sz w:val="24"/>
          <w:szCs w:val="24"/>
        </w:rPr>
        <w:t>organizaciones</w:t>
      </w:r>
      <w:r w:rsidRPr="001568C2">
        <w:rPr>
          <w:rFonts w:asciiTheme="minorHAnsi" w:hAnsiTheme="minorHAnsi" w:cstheme="minorHAnsi"/>
          <w:spacing w:val="-33"/>
          <w:sz w:val="24"/>
          <w:szCs w:val="24"/>
        </w:rPr>
        <w:t xml:space="preserve"> </w:t>
      </w:r>
      <w:r w:rsidRPr="001568C2">
        <w:rPr>
          <w:rFonts w:asciiTheme="minorHAnsi" w:hAnsiTheme="minorHAnsi" w:cstheme="minorHAnsi"/>
          <w:sz w:val="24"/>
          <w:szCs w:val="24"/>
        </w:rPr>
        <w:t>e</w:t>
      </w:r>
      <w:r w:rsidRPr="001568C2">
        <w:rPr>
          <w:rFonts w:asciiTheme="minorHAnsi" w:hAnsiTheme="minorHAnsi" w:cstheme="minorHAnsi"/>
          <w:spacing w:val="-32"/>
          <w:sz w:val="24"/>
          <w:szCs w:val="24"/>
        </w:rPr>
        <w:t xml:space="preserve"> </w:t>
      </w:r>
      <w:r w:rsidRPr="001568C2">
        <w:rPr>
          <w:rFonts w:asciiTheme="minorHAnsi" w:hAnsiTheme="minorHAnsi" w:cstheme="minorHAnsi"/>
          <w:sz w:val="24"/>
          <w:szCs w:val="24"/>
        </w:rPr>
        <w:t>instituciones,</w:t>
      </w:r>
      <w:r w:rsidRPr="001568C2">
        <w:rPr>
          <w:rFonts w:asciiTheme="minorHAnsi" w:hAnsiTheme="minorHAnsi" w:cstheme="minorHAnsi"/>
          <w:spacing w:val="-33"/>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33"/>
          <w:sz w:val="24"/>
          <w:szCs w:val="24"/>
        </w:rPr>
        <w:t xml:space="preserve"> </w:t>
      </w:r>
      <w:r w:rsidRPr="001568C2">
        <w:rPr>
          <w:rFonts w:asciiTheme="minorHAnsi" w:hAnsiTheme="minorHAnsi" w:cstheme="minorHAnsi"/>
          <w:sz w:val="24"/>
          <w:szCs w:val="24"/>
        </w:rPr>
        <w:t>causas</w:t>
      </w:r>
      <w:r w:rsidRPr="001568C2">
        <w:rPr>
          <w:rFonts w:asciiTheme="minorHAnsi" w:hAnsiTheme="minorHAnsi" w:cstheme="minorHAnsi"/>
          <w:spacing w:val="-32"/>
          <w:sz w:val="24"/>
          <w:szCs w:val="24"/>
        </w:rPr>
        <w:t xml:space="preserve"> </w:t>
      </w:r>
      <w:r w:rsidRPr="001568C2">
        <w:rPr>
          <w:rFonts w:asciiTheme="minorHAnsi" w:hAnsiTheme="minorHAnsi" w:cstheme="minorHAnsi"/>
          <w:spacing w:val="-4"/>
          <w:sz w:val="24"/>
          <w:szCs w:val="24"/>
        </w:rPr>
        <w:t xml:space="preserve">que </w:t>
      </w:r>
      <w:r w:rsidRPr="001568C2">
        <w:rPr>
          <w:rFonts w:asciiTheme="minorHAnsi" w:hAnsiTheme="minorHAnsi" w:cstheme="minorHAnsi"/>
          <w:sz w:val="24"/>
          <w:szCs w:val="24"/>
        </w:rPr>
        <w:t>aporten</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al</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desarrollo</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individual</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colectivo,</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privilegiando</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a</w:t>
      </w:r>
      <w:r w:rsidRPr="001568C2">
        <w:rPr>
          <w:rFonts w:asciiTheme="minorHAnsi" w:hAnsiTheme="minorHAnsi" w:cstheme="minorHAnsi"/>
          <w:spacing w:val="-30"/>
          <w:sz w:val="24"/>
          <w:szCs w:val="24"/>
        </w:rPr>
        <w:t xml:space="preserve"> </w:t>
      </w:r>
      <w:r w:rsidR="0097022A" w:rsidRPr="001568C2">
        <w:rPr>
          <w:rFonts w:asciiTheme="minorHAnsi" w:hAnsiTheme="minorHAnsi" w:cstheme="minorHAnsi"/>
          <w:spacing w:val="-3"/>
          <w:sz w:val="24"/>
          <w:szCs w:val="24"/>
        </w:rPr>
        <w:t>quie</w:t>
      </w:r>
      <w:r w:rsidRPr="001568C2">
        <w:rPr>
          <w:rFonts w:asciiTheme="minorHAnsi" w:hAnsiTheme="minorHAnsi" w:cstheme="minorHAnsi"/>
          <w:sz w:val="24"/>
          <w:szCs w:val="24"/>
        </w:rPr>
        <w:t xml:space="preserve">nes se encuentren en desventaja manifiesta frente al </w:t>
      </w:r>
      <w:r w:rsidRPr="001568C2">
        <w:rPr>
          <w:rFonts w:asciiTheme="minorHAnsi" w:hAnsiTheme="minorHAnsi" w:cstheme="minorHAnsi"/>
          <w:spacing w:val="-3"/>
          <w:sz w:val="24"/>
          <w:szCs w:val="24"/>
        </w:rPr>
        <w:t xml:space="preserve">ejercicio </w:t>
      </w:r>
      <w:r w:rsidRPr="001568C2">
        <w:rPr>
          <w:rFonts w:asciiTheme="minorHAnsi" w:hAnsiTheme="minorHAnsi" w:cstheme="minorHAnsi"/>
          <w:sz w:val="24"/>
          <w:szCs w:val="24"/>
        </w:rPr>
        <w:t>de</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su</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derecho</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a</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participación</w:t>
      </w:r>
    </w:p>
    <w:p w14:paraId="325CC8B1" w14:textId="77777777" w:rsidR="00AC4582" w:rsidRPr="001568C2" w:rsidRDefault="00AC4582" w:rsidP="0097022A">
      <w:pPr>
        <w:spacing w:after="0" w:line="240" w:lineRule="auto"/>
        <w:jc w:val="both"/>
        <w:rPr>
          <w:rFonts w:asciiTheme="minorHAnsi" w:hAnsiTheme="minorHAnsi" w:cstheme="minorHAnsi"/>
          <w:b/>
          <w:sz w:val="24"/>
          <w:szCs w:val="24"/>
        </w:rPr>
      </w:pPr>
    </w:p>
    <w:p w14:paraId="2C8C0764" w14:textId="77777777" w:rsidR="00AC4582" w:rsidRPr="001568C2" w:rsidRDefault="007F3D76"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b/>
          <w:sz w:val="24"/>
          <w:szCs w:val="24"/>
        </w:rPr>
        <w:t>Autonomía</w:t>
      </w:r>
      <w:r w:rsidRPr="001568C2">
        <w:rPr>
          <w:rFonts w:asciiTheme="minorHAnsi" w:hAnsiTheme="minorHAnsi" w:cstheme="minorHAnsi"/>
          <w:sz w:val="24"/>
          <w:szCs w:val="24"/>
        </w:rPr>
        <w:t>: Es el reconocimiento de la libertad y dignidad de las</w:t>
      </w:r>
      <w:r w:rsidRPr="001568C2">
        <w:rPr>
          <w:rFonts w:asciiTheme="minorHAnsi" w:hAnsiTheme="minorHAnsi" w:cstheme="minorHAnsi"/>
          <w:spacing w:val="-28"/>
          <w:sz w:val="24"/>
          <w:szCs w:val="24"/>
        </w:rPr>
        <w:t xml:space="preserve"> </w:t>
      </w:r>
      <w:r w:rsidRPr="001568C2">
        <w:rPr>
          <w:rFonts w:asciiTheme="minorHAnsi" w:hAnsiTheme="minorHAnsi" w:cstheme="minorHAnsi"/>
          <w:sz w:val="24"/>
          <w:szCs w:val="24"/>
        </w:rPr>
        <w:t>personas</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28"/>
          <w:sz w:val="24"/>
          <w:szCs w:val="24"/>
        </w:rPr>
        <w:t xml:space="preserve"> </w:t>
      </w:r>
      <w:r w:rsidRPr="001568C2">
        <w:rPr>
          <w:rFonts w:asciiTheme="minorHAnsi" w:hAnsiTheme="minorHAnsi" w:cstheme="minorHAnsi"/>
          <w:sz w:val="24"/>
          <w:szCs w:val="24"/>
        </w:rPr>
        <w:t>organizaciones</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para</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ejercer</w:t>
      </w:r>
      <w:r w:rsidRPr="001568C2">
        <w:rPr>
          <w:rFonts w:asciiTheme="minorHAnsi" w:hAnsiTheme="minorHAnsi" w:cstheme="minorHAnsi"/>
          <w:spacing w:val="-28"/>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derecho</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a</w:t>
      </w:r>
      <w:r w:rsidRPr="001568C2">
        <w:rPr>
          <w:rFonts w:asciiTheme="minorHAnsi" w:hAnsiTheme="minorHAnsi" w:cstheme="minorHAnsi"/>
          <w:spacing w:val="-28"/>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participación,</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para</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lo</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cual</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las</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Autoridades,</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instancias,</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espacios</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24"/>
          <w:sz w:val="24"/>
          <w:szCs w:val="24"/>
        </w:rPr>
        <w:t xml:space="preserve"> </w:t>
      </w:r>
      <w:r w:rsidRPr="001568C2">
        <w:rPr>
          <w:rFonts w:asciiTheme="minorHAnsi" w:hAnsiTheme="minorHAnsi" w:cstheme="minorHAnsi"/>
          <w:spacing w:val="-5"/>
          <w:sz w:val="24"/>
          <w:szCs w:val="24"/>
        </w:rPr>
        <w:t>or</w:t>
      </w:r>
      <w:r w:rsidRPr="001568C2">
        <w:rPr>
          <w:rFonts w:asciiTheme="minorHAnsi" w:hAnsiTheme="minorHAnsi" w:cstheme="minorHAnsi"/>
          <w:sz w:val="24"/>
          <w:szCs w:val="24"/>
        </w:rPr>
        <w:t>ganizaciones,</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ejercerán</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libremente</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sus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funciones</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materia</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de participación,</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buscando</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pleno</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ejercicio</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libertad</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pro- moción</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autodeterminación</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individual</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23"/>
          <w:sz w:val="24"/>
          <w:szCs w:val="24"/>
        </w:rPr>
        <w:t xml:space="preserve"> </w:t>
      </w:r>
      <w:r w:rsidRPr="001568C2">
        <w:rPr>
          <w:rFonts w:asciiTheme="minorHAnsi" w:hAnsiTheme="minorHAnsi" w:cstheme="minorHAnsi"/>
          <w:sz w:val="24"/>
          <w:szCs w:val="24"/>
        </w:rPr>
        <w:t>colectiva.</w:t>
      </w:r>
    </w:p>
    <w:p w14:paraId="1304600C" w14:textId="77777777" w:rsidR="007F3D76" w:rsidRPr="001568C2" w:rsidRDefault="007F3D76" w:rsidP="0097022A">
      <w:pPr>
        <w:spacing w:after="0" w:line="240" w:lineRule="auto"/>
        <w:jc w:val="both"/>
        <w:rPr>
          <w:rFonts w:asciiTheme="minorHAnsi" w:hAnsiTheme="minorHAnsi" w:cstheme="minorHAnsi"/>
          <w:sz w:val="24"/>
          <w:szCs w:val="24"/>
        </w:rPr>
      </w:pPr>
    </w:p>
    <w:p w14:paraId="29E5623C" w14:textId="77777777" w:rsidR="007F3D76" w:rsidRPr="001568C2" w:rsidRDefault="007F3D76"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b/>
          <w:sz w:val="24"/>
          <w:szCs w:val="24"/>
        </w:rPr>
        <w:t>Equidad</w:t>
      </w:r>
      <w:r w:rsidRPr="001568C2">
        <w:rPr>
          <w:rFonts w:asciiTheme="minorHAnsi" w:hAnsiTheme="minorHAnsi" w:cstheme="minorHAnsi"/>
          <w:sz w:val="24"/>
          <w:szCs w:val="24"/>
        </w:rPr>
        <w:t>:</w:t>
      </w:r>
      <w:r w:rsidRPr="001568C2">
        <w:rPr>
          <w:rFonts w:asciiTheme="minorHAnsi" w:hAnsiTheme="minorHAnsi" w:cstheme="minorHAnsi"/>
          <w:spacing w:val="-39"/>
          <w:sz w:val="24"/>
          <w:szCs w:val="24"/>
        </w:rPr>
        <w:t xml:space="preserve"> </w:t>
      </w:r>
      <w:r w:rsidRPr="001568C2">
        <w:rPr>
          <w:rFonts w:asciiTheme="minorHAnsi" w:hAnsiTheme="minorHAnsi" w:cstheme="minorHAnsi"/>
          <w:sz w:val="24"/>
          <w:szCs w:val="24"/>
        </w:rPr>
        <w:t>Desde</w:t>
      </w:r>
      <w:r w:rsidRPr="001568C2">
        <w:rPr>
          <w:rFonts w:asciiTheme="minorHAnsi" w:hAnsiTheme="minorHAnsi" w:cstheme="minorHAnsi"/>
          <w:spacing w:val="-39"/>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39"/>
          <w:sz w:val="24"/>
          <w:szCs w:val="24"/>
        </w:rPr>
        <w:t xml:space="preserve"> </w:t>
      </w:r>
      <w:r w:rsidRPr="001568C2">
        <w:rPr>
          <w:rFonts w:asciiTheme="minorHAnsi" w:hAnsiTheme="minorHAnsi" w:cstheme="minorHAnsi"/>
          <w:sz w:val="24"/>
          <w:szCs w:val="24"/>
        </w:rPr>
        <w:t>perspectiva</w:t>
      </w:r>
      <w:r w:rsidRPr="001568C2">
        <w:rPr>
          <w:rFonts w:asciiTheme="minorHAnsi" w:hAnsiTheme="minorHAnsi" w:cstheme="minorHAnsi"/>
          <w:spacing w:val="-39"/>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39"/>
          <w:sz w:val="24"/>
          <w:szCs w:val="24"/>
        </w:rPr>
        <w:t xml:space="preserve"> </w:t>
      </w:r>
      <w:r w:rsidRPr="001568C2">
        <w:rPr>
          <w:rFonts w:asciiTheme="minorHAnsi" w:hAnsiTheme="minorHAnsi" w:cstheme="minorHAnsi"/>
          <w:sz w:val="24"/>
          <w:szCs w:val="24"/>
        </w:rPr>
        <w:t>desarrollo</w:t>
      </w:r>
      <w:r w:rsidRPr="001568C2">
        <w:rPr>
          <w:rFonts w:asciiTheme="minorHAnsi" w:hAnsiTheme="minorHAnsi" w:cstheme="minorHAnsi"/>
          <w:spacing w:val="-38"/>
          <w:sz w:val="24"/>
          <w:szCs w:val="24"/>
        </w:rPr>
        <w:t xml:space="preserve"> </w:t>
      </w:r>
      <w:r w:rsidRPr="001568C2">
        <w:rPr>
          <w:rFonts w:asciiTheme="minorHAnsi" w:hAnsiTheme="minorHAnsi" w:cstheme="minorHAnsi"/>
          <w:sz w:val="24"/>
          <w:szCs w:val="24"/>
        </w:rPr>
        <w:t>humano,</w:t>
      </w:r>
      <w:r w:rsidRPr="001568C2">
        <w:rPr>
          <w:rFonts w:asciiTheme="minorHAnsi" w:hAnsiTheme="minorHAnsi" w:cstheme="minorHAnsi"/>
          <w:spacing w:val="-39"/>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39"/>
          <w:sz w:val="24"/>
          <w:szCs w:val="24"/>
        </w:rPr>
        <w:t xml:space="preserve"> </w:t>
      </w:r>
      <w:r w:rsidRPr="001568C2">
        <w:rPr>
          <w:rFonts w:asciiTheme="minorHAnsi" w:hAnsiTheme="minorHAnsi" w:cstheme="minorHAnsi"/>
          <w:sz w:val="24"/>
          <w:szCs w:val="24"/>
        </w:rPr>
        <w:t>concep</w:t>
      </w:r>
      <w:r w:rsidRPr="001568C2">
        <w:rPr>
          <w:rFonts w:asciiTheme="minorHAnsi" w:hAnsiTheme="minorHAnsi" w:cstheme="minorHAnsi"/>
          <w:spacing w:val="-3"/>
          <w:sz w:val="24"/>
          <w:szCs w:val="24"/>
        </w:rPr>
        <w:t>to</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equidad</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implica</w:t>
      </w:r>
      <w:r w:rsidRPr="001568C2">
        <w:rPr>
          <w:rFonts w:asciiTheme="minorHAnsi" w:hAnsiTheme="minorHAnsi" w:cstheme="minorHAnsi"/>
          <w:spacing w:val="-21"/>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reconocimiento</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1"/>
          <w:sz w:val="24"/>
          <w:szCs w:val="24"/>
        </w:rPr>
        <w:t xml:space="preserve"> </w:t>
      </w:r>
      <w:r w:rsidRPr="001568C2">
        <w:rPr>
          <w:rFonts w:asciiTheme="minorHAnsi" w:hAnsiTheme="minorHAnsi" w:cstheme="minorHAnsi"/>
          <w:sz w:val="24"/>
          <w:szCs w:val="24"/>
        </w:rPr>
        <w:t>las</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condiciones</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des- iguales</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que</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afectan</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a</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las</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personas</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para</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ejercicio</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7"/>
          <w:sz w:val="24"/>
          <w:szCs w:val="24"/>
        </w:rPr>
        <w:t xml:space="preserve"> </w:t>
      </w:r>
      <w:r w:rsidR="0097022A" w:rsidRPr="001568C2">
        <w:rPr>
          <w:rFonts w:asciiTheme="minorHAnsi" w:hAnsiTheme="minorHAnsi" w:cstheme="minorHAnsi"/>
          <w:sz w:val="24"/>
          <w:szCs w:val="24"/>
        </w:rPr>
        <w:t>partici</w:t>
      </w:r>
      <w:r w:rsidRPr="001568C2">
        <w:rPr>
          <w:rFonts w:asciiTheme="minorHAnsi" w:hAnsiTheme="minorHAnsi" w:cstheme="minorHAnsi"/>
          <w:sz w:val="24"/>
          <w:szCs w:val="24"/>
        </w:rPr>
        <w:t>pación.</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desarrollo</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política</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pública</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participación</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debe tener</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cuenta</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las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asimetrías</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poder</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diversos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puntos</w:t>
      </w:r>
      <w:r w:rsidRPr="001568C2">
        <w:rPr>
          <w:rFonts w:asciiTheme="minorHAnsi" w:hAnsiTheme="minorHAnsi" w:cstheme="minorHAnsi"/>
          <w:spacing w:val="-31"/>
          <w:sz w:val="24"/>
          <w:szCs w:val="24"/>
        </w:rPr>
        <w:t xml:space="preserve"> </w:t>
      </w:r>
      <w:r w:rsidRPr="001568C2">
        <w:rPr>
          <w:rFonts w:asciiTheme="minorHAnsi" w:hAnsiTheme="minorHAnsi" w:cstheme="minorHAnsi"/>
          <w:sz w:val="24"/>
          <w:szCs w:val="24"/>
        </w:rPr>
        <w:t>de vista</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evitando</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las</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discriminaciones.</w:t>
      </w:r>
    </w:p>
    <w:p w14:paraId="5FF66246" w14:textId="77777777" w:rsidR="007F3D76" w:rsidRPr="001568C2" w:rsidRDefault="007F3D76" w:rsidP="0097022A">
      <w:pPr>
        <w:spacing w:after="0" w:line="240" w:lineRule="auto"/>
        <w:jc w:val="both"/>
        <w:rPr>
          <w:rFonts w:asciiTheme="minorHAnsi" w:hAnsiTheme="minorHAnsi" w:cstheme="minorHAnsi"/>
          <w:sz w:val="24"/>
          <w:szCs w:val="24"/>
        </w:rPr>
      </w:pPr>
    </w:p>
    <w:p w14:paraId="0A250667" w14:textId="77777777" w:rsidR="007F3D76" w:rsidRPr="001568C2" w:rsidRDefault="007F3D76"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b/>
          <w:sz w:val="24"/>
          <w:szCs w:val="24"/>
        </w:rPr>
        <w:t>Transparencia</w:t>
      </w:r>
      <w:r w:rsidRPr="001568C2">
        <w:rPr>
          <w:rFonts w:asciiTheme="minorHAnsi" w:hAnsiTheme="minorHAnsi" w:cstheme="minorHAnsi"/>
          <w:sz w:val="24"/>
          <w:szCs w:val="24"/>
        </w:rPr>
        <w:t>: Hace referencia al establecimiento de</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mecanismos</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acceso</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a</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información,</w:t>
      </w:r>
      <w:r w:rsidRPr="001568C2">
        <w:rPr>
          <w:rFonts w:asciiTheme="minorHAnsi" w:hAnsiTheme="minorHAnsi" w:cstheme="minorHAnsi"/>
          <w:spacing w:val="-22"/>
          <w:sz w:val="24"/>
          <w:szCs w:val="24"/>
        </w:rPr>
        <w:t xml:space="preserve"> </w:t>
      </w:r>
      <w:r w:rsidRPr="001568C2">
        <w:rPr>
          <w:rFonts w:asciiTheme="minorHAnsi" w:hAnsiTheme="minorHAnsi" w:cstheme="minorHAnsi"/>
          <w:sz w:val="24"/>
          <w:szCs w:val="24"/>
        </w:rPr>
        <w:t>criterios y dispositivos que garanticen la participación en</w:t>
      </w:r>
      <w:r w:rsidRPr="001568C2">
        <w:rPr>
          <w:rFonts w:asciiTheme="minorHAnsi" w:hAnsiTheme="minorHAnsi" w:cstheme="minorHAnsi"/>
          <w:spacing w:val="-58"/>
          <w:sz w:val="24"/>
          <w:szCs w:val="24"/>
        </w:rPr>
        <w:t xml:space="preserve"> </w:t>
      </w:r>
      <w:r w:rsidRPr="001568C2">
        <w:rPr>
          <w:rFonts w:asciiTheme="minorHAnsi" w:hAnsiTheme="minorHAnsi" w:cstheme="minorHAnsi"/>
          <w:spacing w:val="-4"/>
          <w:sz w:val="24"/>
          <w:szCs w:val="24"/>
        </w:rPr>
        <w:t xml:space="preserve">los </w:t>
      </w:r>
      <w:r w:rsidRPr="001568C2">
        <w:rPr>
          <w:rFonts w:asciiTheme="minorHAnsi" w:hAnsiTheme="minorHAnsi" w:cstheme="minorHAnsi"/>
          <w:sz w:val="24"/>
          <w:szCs w:val="24"/>
        </w:rPr>
        <w:t>proceso</w:t>
      </w:r>
      <w:r w:rsidRPr="001568C2">
        <w:rPr>
          <w:rFonts w:asciiTheme="minorHAnsi" w:hAnsiTheme="minorHAnsi" w:cstheme="minorHAnsi"/>
          <w:spacing w:val="-43"/>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42"/>
          <w:sz w:val="24"/>
          <w:szCs w:val="24"/>
        </w:rPr>
        <w:t xml:space="preserve"> </w:t>
      </w:r>
      <w:r w:rsidRPr="001568C2">
        <w:rPr>
          <w:rFonts w:asciiTheme="minorHAnsi" w:hAnsiTheme="minorHAnsi" w:cstheme="minorHAnsi"/>
          <w:sz w:val="24"/>
          <w:szCs w:val="24"/>
        </w:rPr>
        <w:t>gestión</w:t>
      </w:r>
      <w:r w:rsidRPr="001568C2">
        <w:rPr>
          <w:rFonts w:asciiTheme="minorHAnsi" w:hAnsiTheme="minorHAnsi" w:cstheme="minorHAnsi"/>
          <w:spacing w:val="-42"/>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42"/>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42"/>
          <w:sz w:val="24"/>
          <w:szCs w:val="24"/>
        </w:rPr>
        <w:t xml:space="preserve"> </w:t>
      </w:r>
      <w:r w:rsidRPr="001568C2">
        <w:rPr>
          <w:rFonts w:asciiTheme="minorHAnsi" w:hAnsiTheme="minorHAnsi" w:cstheme="minorHAnsi"/>
          <w:sz w:val="24"/>
          <w:szCs w:val="24"/>
        </w:rPr>
        <w:t>salud:</w:t>
      </w:r>
      <w:r w:rsidRPr="001568C2">
        <w:rPr>
          <w:rFonts w:asciiTheme="minorHAnsi" w:hAnsiTheme="minorHAnsi" w:cstheme="minorHAnsi"/>
          <w:spacing w:val="-42"/>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42"/>
          <w:sz w:val="24"/>
          <w:szCs w:val="24"/>
        </w:rPr>
        <w:t xml:space="preserve"> </w:t>
      </w:r>
      <w:r w:rsidRPr="001568C2">
        <w:rPr>
          <w:rFonts w:asciiTheme="minorHAnsi" w:hAnsiTheme="minorHAnsi" w:cstheme="minorHAnsi"/>
          <w:sz w:val="24"/>
          <w:szCs w:val="24"/>
        </w:rPr>
        <w:t>inversión</w:t>
      </w:r>
      <w:r w:rsidRPr="001568C2">
        <w:rPr>
          <w:rFonts w:asciiTheme="minorHAnsi" w:hAnsiTheme="minorHAnsi" w:cstheme="minorHAnsi"/>
          <w:spacing w:val="-42"/>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42"/>
          <w:sz w:val="24"/>
          <w:szCs w:val="24"/>
        </w:rPr>
        <w:t xml:space="preserve"> </w:t>
      </w:r>
      <w:r w:rsidRPr="001568C2">
        <w:rPr>
          <w:rFonts w:asciiTheme="minorHAnsi" w:hAnsiTheme="minorHAnsi" w:cstheme="minorHAnsi"/>
          <w:sz w:val="24"/>
          <w:szCs w:val="24"/>
        </w:rPr>
        <w:t>salud, rendición de cuentas, auditoria y contraloría social e</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interacción</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entre</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funcionarios</w:t>
      </w:r>
      <w:r w:rsidRPr="001568C2">
        <w:rPr>
          <w:rFonts w:asciiTheme="minorHAnsi" w:hAnsiTheme="minorHAnsi" w:cstheme="minorHAnsi"/>
          <w:spacing w:val="-24"/>
          <w:sz w:val="24"/>
          <w:szCs w:val="24"/>
        </w:rPr>
        <w:t xml:space="preserve"> </w:t>
      </w:r>
      <w:r w:rsidRPr="001568C2">
        <w:rPr>
          <w:rFonts w:asciiTheme="minorHAnsi" w:hAnsiTheme="minorHAnsi" w:cstheme="minorHAnsi"/>
          <w:spacing w:val="-9"/>
          <w:sz w:val="24"/>
          <w:szCs w:val="24"/>
        </w:rPr>
        <w:t>y/o</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trabajadores de</w:t>
      </w:r>
      <w:r w:rsidRPr="001568C2">
        <w:rPr>
          <w:rFonts w:asciiTheme="minorHAnsi" w:hAnsiTheme="minorHAnsi" w:cstheme="minorHAnsi"/>
          <w:spacing w:val="-15"/>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14"/>
          <w:sz w:val="24"/>
          <w:szCs w:val="24"/>
        </w:rPr>
        <w:t xml:space="preserve"> </w:t>
      </w:r>
      <w:r w:rsidRPr="001568C2">
        <w:rPr>
          <w:rFonts w:asciiTheme="minorHAnsi" w:hAnsiTheme="minorHAnsi" w:cstheme="minorHAnsi"/>
          <w:sz w:val="24"/>
          <w:szCs w:val="24"/>
        </w:rPr>
        <w:t>salud</w:t>
      </w:r>
      <w:r w:rsidRPr="001568C2">
        <w:rPr>
          <w:rFonts w:asciiTheme="minorHAnsi" w:hAnsiTheme="minorHAnsi" w:cstheme="minorHAnsi"/>
          <w:spacing w:val="-14"/>
          <w:sz w:val="24"/>
          <w:szCs w:val="24"/>
        </w:rPr>
        <w:t xml:space="preserve"> </w:t>
      </w:r>
      <w:r w:rsidRPr="001568C2">
        <w:rPr>
          <w:rFonts w:asciiTheme="minorHAnsi" w:hAnsiTheme="minorHAnsi" w:cstheme="minorHAnsi"/>
          <w:sz w:val="24"/>
          <w:szCs w:val="24"/>
        </w:rPr>
        <w:t>con</w:t>
      </w:r>
      <w:r w:rsidRPr="001568C2">
        <w:rPr>
          <w:rFonts w:asciiTheme="minorHAnsi" w:hAnsiTheme="minorHAnsi" w:cstheme="minorHAnsi"/>
          <w:spacing w:val="-15"/>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14"/>
          <w:sz w:val="24"/>
          <w:szCs w:val="24"/>
        </w:rPr>
        <w:t xml:space="preserve"> </w:t>
      </w:r>
      <w:r w:rsidRPr="001568C2">
        <w:rPr>
          <w:rFonts w:asciiTheme="minorHAnsi" w:hAnsiTheme="minorHAnsi" w:cstheme="minorHAnsi"/>
          <w:sz w:val="24"/>
          <w:szCs w:val="24"/>
        </w:rPr>
        <w:t>población,</w:t>
      </w:r>
      <w:r w:rsidRPr="001568C2">
        <w:rPr>
          <w:rFonts w:asciiTheme="minorHAnsi" w:hAnsiTheme="minorHAnsi" w:cstheme="minorHAnsi"/>
          <w:spacing w:val="-14"/>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15"/>
          <w:sz w:val="24"/>
          <w:szCs w:val="24"/>
        </w:rPr>
        <w:t xml:space="preserve"> </w:t>
      </w:r>
      <w:r w:rsidRPr="001568C2">
        <w:rPr>
          <w:rFonts w:asciiTheme="minorHAnsi" w:hAnsiTheme="minorHAnsi" w:cstheme="minorHAnsi"/>
          <w:sz w:val="24"/>
          <w:szCs w:val="24"/>
        </w:rPr>
        <w:t>torno</w:t>
      </w:r>
      <w:r w:rsidRPr="001568C2">
        <w:rPr>
          <w:rFonts w:asciiTheme="minorHAnsi" w:hAnsiTheme="minorHAnsi" w:cstheme="minorHAnsi"/>
          <w:spacing w:val="-14"/>
          <w:sz w:val="24"/>
          <w:szCs w:val="24"/>
        </w:rPr>
        <w:t xml:space="preserve"> </w:t>
      </w:r>
      <w:r w:rsidRPr="001568C2">
        <w:rPr>
          <w:rFonts w:asciiTheme="minorHAnsi" w:hAnsiTheme="minorHAnsi" w:cstheme="minorHAnsi"/>
          <w:sz w:val="24"/>
          <w:szCs w:val="24"/>
        </w:rPr>
        <w:t>al</w:t>
      </w:r>
      <w:r w:rsidRPr="001568C2">
        <w:rPr>
          <w:rFonts w:asciiTheme="minorHAnsi" w:hAnsiTheme="minorHAnsi" w:cstheme="minorHAnsi"/>
          <w:spacing w:val="-14"/>
          <w:sz w:val="24"/>
          <w:szCs w:val="24"/>
        </w:rPr>
        <w:t xml:space="preserve"> </w:t>
      </w:r>
      <w:r w:rsidRPr="001568C2">
        <w:rPr>
          <w:rFonts w:asciiTheme="minorHAnsi" w:hAnsiTheme="minorHAnsi" w:cstheme="minorHAnsi"/>
          <w:sz w:val="24"/>
          <w:szCs w:val="24"/>
        </w:rPr>
        <w:t>manejo</w:t>
      </w:r>
      <w:r w:rsidRPr="001568C2">
        <w:rPr>
          <w:rFonts w:asciiTheme="minorHAnsi" w:hAnsiTheme="minorHAnsi" w:cstheme="minorHAnsi"/>
          <w:spacing w:val="-15"/>
          <w:sz w:val="24"/>
          <w:szCs w:val="24"/>
        </w:rPr>
        <w:t xml:space="preserve"> </w:t>
      </w:r>
      <w:r w:rsidR="0097022A" w:rsidRPr="001568C2">
        <w:rPr>
          <w:rFonts w:asciiTheme="minorHAnsi" w:hAnsiTheme="minorHAnsi" w:cstheme="minorHAnsi"/>
          <w:sz w:val="24"/>
          <w:szCs w:val="24"/>
        </w:rPr>
        <w:t>ad</w:t>
      </w:r>
      <w:r w:rsidRPr="001568C2">
        <w:rPr>
          <w:rFonts w:asciiTheme="minorHAnsi" w:hAnsiTheme="minorHAnsi" w:cstheme="minorHAnsi"/>
          <w:sz w:val="24"/>
          <w:szCs w:val="24"/>
        </w:rPr>
        <w:t>ministrativo</w:t>
      </w:r>
      <w:r w:rsidRPr="001568C2">
        <w:rPr>
          <w:rFonts w:asciiTheme="minorHAnsi" w:hAnsiTheme="minorHAnsi" w:cstheme="minorHAnsi"/>
          <w:spacing w:val="-21"/>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21"/>
          <w:sz w:val="24"/>
          <w:szCs w:val="24"/>
        </w:rPr>
        <w:t xml:space="preserve"> </w:t>
      </w:r>
      <w:r w:rsidRPr="001568C2">
        <w:rPr>
          <w:rFonts w:asciiTheme="minorHAnsi" w:hAnsiTheme="minorHAnsi" w:cstheme="minorHAnsi"/>
          <w:sz w:val="24"/>
          <w:szCs w:val="24"/>
        </w:rPr>
        <w:t>gerencial</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1"/>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21"/>
          <w:sz w:val="24"/>
          <w:szCs w:val="24"/>
        </w:rPr>
        <w:t xml:space="preserve"> </w:t>
      </w:r>
      <w:r w:rsidRPr="001568C2">
        <w:rPr>
          <w:rFonts w:asciiTheme="minorHAnsi" w:hAnsiTheme="minorHAnsi" w:cstheme="minorHAnsi"/>
          <w:sz w:val="24"/>
          <w:szCs w:val="24"/>
        </w:rPr>
        <w:t>recursos</w:t>
      </w:r>
      <w:r w:rsidRPr="001568C2">
        <w:rPr>
          <w:rFonts w:asciiTheme="minorHAnsi" w:hAnsiTheme="minorHAnsi" w:cstheme="minorHAnsi"/>
          <w:spacing w:val="-20"/>
          <w:sz w:val="24"/>
          <w:szCs w:val="24"/>
        </w:rPr>
        <w:t xml:space="preserve"> </w:t>
      </w:r>
      <w:r w:rsidRPr="001568C2">
        <w:rPr>
          <w:rFonts w:asciiTheme="minorHAnsi" w:hAnsiTheme="minorHAnsi" w:cstheme="minorHAnsi"/>
          <w:sz w:val="24"/>
          <w:szCs w:val="24"/>
        </w:rPr>
        <w:t>públicos,</w:t>
      </w:r>
      <w:r w:rsidRPr="001568C2">
        <w:rPr>
          <w:rFonts w:asciiTheme="minorHAnsi" w:hAnsiTheme="minorHAnsi" w:cstheme="minorHAnsi"/>
          <w:spacing w:val="-21"/>
          <w:sz w:val="24"/>
          <w:szCs w:val="24"/>
        </w:rPr>
        <w:t xml:space="preserve"> </w:t>
      </w:r>
      <w:r w:rsidRPr="001568C2">
        <w:rPr>
          <w:rFonts w:asciiTheme="minorHAnsi" w:hAnsiTheme="minorHAnsi" w:cstheme="minorHAnsi"/>
          <w:spacing w:val="-4"/>
          <w:sz w:val="24"/>
          <w:szCs w:val="24"/>
        </w:rPr>
        <w:t xml:space="preserve">así </w:t>
      </w:r>
      <w:r w:rsidRPr="001568C2">
        <w:rPr>
          <w:rFonts w:asciiTheme="minorHAnsi" w:hAnsiTheme="minorHAnsi" w:cstheme="minorHAnsi"/>
          <w:sz w:val="24"/>
          <w:szCs w:val="24"/>
        </w:rPr>
        <w:t xml:space="preserve">como el cumplimiento de políticas públicas y </w:t>
      </w:r>
      <w:r w:rsidRPr="001568C2">
        <w:rPr>
          <w:rFonts w:asciiTheme="minorHAnsi" w:hAnsiTheme="minorHAnsi" w:cstheme="minorHAnsi"/>
          <w:spacing w:val="-5"/>
          <w:sz w:val="24"/>
          <w:szCs w:val="24"/>
        </w:rPr>
        <w:t xml:space="preserve">pro- </w:t>
      </w:r>
      <w:r w:rsidRPr="001568C2">
        <w:rPr>
          <w:rFonts w:asciiTheme="minorHAnsi" w:hAnsiTheme="minorHAnsi" w:cstheme="minorHAnsi"/>
          <w:sz w:val="24"/>
          <w:szCs w:val="24"/>
        </w:rPr>
        <w:t>gramas</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e</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impacto</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en</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población.</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Se</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debe</w:t>
      </w:r>
      <w:r w:rsidRPr="001568C2">
        <w:rPr>
          <w:rFonts w:asciiTheme="minorHAnsi" w:hAnsiTheme="minorHAnsi" w:cstheme="minorHAnsi"/>
          <w:spacing w:val="-18"/>
          <w:sz w:val="24"/>
          <w:szCs w:val="24"/>
        </w:rPr>
        <w:t xml:space="preserve"> </w:t>
      </w:r>
      <w:r w:rsidRPr="001568C2">
        <w:rPr>
          <w:rFonts w:asciiTheme="minorHAnsi" w:hAnsiTheme="minorHAnsi" w:cstheme="minorHAnsi"/>
          <w:sz w:val="24"/>
          <w:szCs w:val="24"/>
        </w:rPr>
        <w:t>tener</w:t>
      </w:r>
      <w:r w:rsidRPr="001568C2">
        <w:rPr>
          <w:rFonts w:asciiTheme="minorHAnsi" w:hAnsiTheme="minorHAnsi" w:cstheme="minorHAnsi"/>
          <w:spacing w:val="-18"/>
          <w:sz w:val="24"/>
          <w:szCs w:val="24"/>
        </w:rPr>
        <w:t xml:space="preserve"> </w:t>
      </w:r>
      <w:r w:rsidRPr="001568C2">
        <w:rPr>
          <w:rFonts w:asciiTheme="minorHAnsi" w:hAnsiTheme="minorHAnsi" w:cstheme="minorHAnsi"/>
          <w:spacing w:val="-7"/>
          <w:sz w:val="24"/>
          <w:szCs w:val="24"/>
        </w:rPr>
        <w:t xml:space="preserve">en </w:t>
      </w:r>
      <w:r w:rsidRPr="001568C2">
        <w:rPr>
          <w:rFonts w:asciiTheme="minorHAnsi" w:hAnsiTheme="minorHAnsi" w:cstheme="minorHAnsi"/>
          <w:sz w:val="24"/>
          <w:szCs w:val="24"/>
        </w:rPr>
        <w:t>cuenta</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el</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ejercicio</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del</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control</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social</w:t>
      </w:r>
      <w:r w:rsidRPr="001568C2">
        <w:rPr>
          <w:rFonts w:asciiTheme="minorHAnsi" w:hAnsiTheme="minorHAnsi" w:cstheme="minorHAnsi"/>
          <w:spacing w:val="-27"/>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26"/>
          <w:sz w:val="24"/>
          <w:szCs w:val="24"/>
        </w:rPr>
        <w:t xml:space="preserve"> </w:t>
      </w:r>
      <w:r w:rsidRPr="001568C2">
        <w:rPr>
          <w:rFonts w:asciiTheme="minorHAnsi" w:hAnsiTheme="minorHAnsi" w:cstheme="minorHAnsi"/>
          <w:sz w:val="24"/>
          <w:szCs w:val="24"/>
        </w:rPr>
        <w:t xml:space="preserve">ciudadanía en los procesos de participación y uso de </w:t>
      </w:r>
      <w:r w:rsidRPr="001568C2">
        <w:rPr>
          <w:rFonts w:asciiTheme="minorHAnsi" w:hAnsiTheme="minorHAnsi" w:cstheme="minorHAnsi"/>
          <w:spacing w:val="-3"/>
          <w:sz w:val="24"/>
          <w:szCs w:val="24"/>
        </w:rPr>
        <w:t xml:space="preserve">recursos </w:t>
      </w:r>
      <w:r w:rsidRPr="001568C2">
        <w:rPr>
          <w:rFonts w:asciiTheme="minorHAnsi" w:hAnsiTheme="minorHAnsi" w:cstheme="minorHAnsi"/>
          <w:sz w:val="24"/>
          <w:szCs w:val="24"/>
        </w:rPr>
        <w:t>públicos</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que</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se</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utilicen</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para</w:t>
      </w:r>
      <w:r w:rsidRPr="001568C2">
        <w:rPr>
          <w:rFonts w:asciiTheme="minorHAnsi" w:hAnsiTheme="minorHAnsi" w:cstheme="minorHAnsi"/>
          <w:spacing w:val="-25"/>
          <w:sz w:val="24"/>
          <w:szCs w:val="24"/>
        </w:rPr>
        <w:t xml:space="preserve"> </w:t>
      </w:r>
      <w:r w:rsidRPr="001568C2">
        <w:rPr>
          <w:rFonts w:asciiTheme="minorHAnsi" w:hAnsiTheme="minorHAnsi" w:cstheme="minorHAnsi"/>
          <w:sz w:val="24"/>
          <w:szCs w:val="24"/>
        </w:rPr>
        <w:t>tal</w:t>
      </w:r>
      <w:r w:rsidRPr="001568C2">
        <w:rPr>
          <w:rFonts w:asciiTheme="minorHAnsi" w:hAnsiTheme="minorHAnsi" w:cstheme="minorHAnsi"/>
          <w:spacing w:val="-24"/>
          <w:sz w:val="24"/>
          <w:szCs w:val="24"/>
        </w:rPr>
        <w:t xml:space="preserve"> </w:t>
      </w:r>
      <w:r w:rsidRPr="001568C2">
        <w:rPr>
          <w:rFonts w:asciiTheme="minorHAnsi" w:hAnsiTheme="minorHAnsi" w:cstheme="minorHAnsi"/>
          <w:sz w:val="24"/>
          <w:szCs w:val="24"/>
        </w:rPr>
        <w:t>fin.</w:t>
      </w:r>
    </w:p>
    <w:p w14:paraId="49735145" w14:textId="77777777" w:rsidR="007F3D76" w:rsidRPr="001568C2" w:rsidRDefault="007F3D76" w:rsidP="0097022A">
      <w:pPr>
        <w:spacing w:after="0" w:line="240" w:lineRule="auto"/>
        <w:jc w:val="both"/>
        <w:rPr>
          <w:rFonts w:asciiTheme="minorHAnsi" w:hAnsiTheme="minorHAnsi" w:cstheme="minorHAnsi"/>
          <w:sz w:val="24"/>
          <w:szCs w:val="24"/>
        </w:rPr>
      </w:pPr>
    </w:p>
    <w:p w14:paraId="68019237" w14:textId="77777777" w:rsidR="007F3D76" w:rsidRPr="001568C2" w:rsidRDefault="007F3D76" w:rsidP="0097022A">
      <w:pPr>
        <w:spacing w:after="0" w:line="240" w:lineRule="auto"/>
        <w:jc w:val="both"/>
        <w:rPr>
          <w:rFonts w:asciiTheme="minorHAnsi" w:hAnsiTheme="minorHAnsi" w:cstheme="minorHAnsi"/>
          <w:sz w:val="24"/>
          <w:szCs w:val="24"/>
        </w:rPr>
      </w:pPr>
      <w:r w:rsidRPr="001568C2">
        <w:rPr>
          <w:rFonts w:asciiTheme="minorHAnsi" w:hAnsiTheme="minorHAnsi" w:cstheme="minorHAnsi"/>
          <w:b/>
          <w:spacing w:val="-6"/>
          <w:w w:val="102"/>
          <w:sz w:val="24"/>
          <w:szCs w:val="24"/>
        </w:rPr>
        <w:t>C</w:t>
      </w:r>
      <w:r w:rsidRPr="001568C2">
        <w:rPr>
          <w:rFonts w:asciiTheme="minorHAnsi" w:hAnsiTheme="minorHAnsi" w:cstheme="minorHAnsi"/>
          <w:b/>
          <w:w w:val="99"/>
          <w:sz w:val="24"/>
          <w:szCs w:val="24"/>
        </w:rPr>
        <w:t>o</w:t>
      </w:r>
      <w:r w:rsidRPr="001568C2">
        <w:rPr>
          <w:rFonts w:asciiTheme="minorHAnsi" w:hAnsiTheme="minorHAnsi" w:cstheme="minorHAnsi"/>
          <w:b/>
          <w:spacing w:val="-3"/>
          <w:w w:val="99"/>
          <w:sz w:val="24"/>
          <w:szCs w:val="24"/>
        </w:rPr>
        <w:t>r</w:t>
      </w:r>
      <w:r w:rsidRPr="001568C2">
        <w:rPr>
          <w:rFonts w:asciiTheme="minorHAnsi" w:hAnsiTheme="minorHAnsi" w:cstheme="minorHAnsi"/>
          <w:b/>
          <w:spacing w:val="-4"/>
          <w:w w:val="93"/>
          <w:sz w:val="24"/>
          <w:szCs w:val="24"/>
        </w:rPr>
        <w:t>r</w:t>
      </w:r>
      <w:r w:rsidRPr="001568C2">
        <w:rPr>
          <w:rFonts w:asciiTheme="minorHAnsi" w:hAnsiTheme="minorHAnsi" w:cstheme="minorHAnsi"/>
          <w:b/>
          <w:w w:val="102"/>
          <w:sz w:val="24"/>
          <w:szCs w:val="24"/>
        </w:rPr>
        <w:t>esponsabilida</w:t>
      </w:r>
      <w:r w:rsidRPr="001568C2">
        <w:rPr>
          <w:rFonts w:asciiTheme="minorHAnsi" w:hAnsiTheme="minorHAnsi" w:cstheme="minorHAnsi"/>
          <w:b/>
          <w:w w:val="108"/>
          <w:sz w:val="24"/>
          <w:szCs w:val="24"/>
        </w:rPr>
        <w:t>d</w:t>
      </w:r>
      <w:r w:rsidRPr="001568C2">
        <w:rPr>
          <w:rFonts w:asciiTheme="minorHAnsi" w:hAnsiTheme="minorHAnsi" w:cstheme="minorHAnsi"/>
          <w:b/>
          <w:w w:val="44"/>
          <w:sz w:val="24"/>
          <w:szCs w:val="24"/>
        </w:rPr>
        <w:t>:</w:t>
      </w:r>
      <w:r w:rsidRPr="001568C2">
        <w:rPr>
          <w:rFonts w:asciiTheme="minorHAnsi" w:hAnsiTheme="minorHAnsi" w:cstheme="minorHAnsi"/>
          <w:sz w:val="24"/>
          <w:szCs w:val="24"/>
        </w:rPr>
        <w:t xml:space="preserve"> </w:t>
      </w:r>
      <w:r w:rsidRPr="001568C2">
        <w:rPr>
          <w:rFonts w:asciiTheme="minorHAnsi" w:hAnsiTheme="minorHAnsi" w:cstheme="minorHAnsi"/>
          <w:spacing w:val="29"/>
          <w:sz w:val="24"/>
          <w:szCs w:val="24"/>
        </w:rPr>
        <w:t xml:space="preserve"> </w:t>
      </w:r>
      <w:r w:rsidRPr="001568C2">
        <w:rPr>
          <w:rFonts w:asciiTheme="minorHAnsi" w:hAnsiTheme="minorHAnsi" w:cstheme="minorHAnsi"/>
          <w:sz w:val="24"/>
          <w:szCs w:val="24"/>
        </w:rPr>
        <w:t xml:space="preserve">La política de participación debe favorecer la concurrencia de esfuerzos de los actores sociales concertados y articulados entre sí, en un marco de colaboración protagónica, factibles de realizarse para enfrentar situaciones concretas </w:t>
      </w:r>
      <w:r w:rsidRPr="001568C2">
        <w:rPr>
          <w:rFonts w:asciiTheme="minorHAnsi" w:hAnsiTheme="minorHAnsi" w:cstheme="minorHAnsi"/>
          <w:sz w:val="24"/>
          <w:szCs w:val="24"/>
        </w:rPr>
        <w:lastRenderedPageBreak/>
        <w:t xml:space="preserve">relacionadas con los procesos de participación social en salud con el fin de lograr un mayor impacto en la calidad de </w:t>
      </w:r>
      <w:r w:rsidR="00E24589" w:rsidRPr="001568C2">
        <w:rPr>
          <w:rFonts w:asciiTheme="minorHAnsi" w:hAnsiTheme="minorHAnsi" w:cstheme="minorHAnsi"/>
          <w:sz w:val="24"/>
          <w:szCs w:val="24"/>
        </w:rPr>
        <w:t xml:space="preserve"> </w:t>
      </w:r>
      <w:r w:rsidR="006211AA" w:rsidRPr="001568C2">
        <w:rPr>
          <w:rFonts w:asciiTheme="minorHAnsi" w:hAnsiTheme="minorHAnsi" w:cstheme="minorHAnsi"/>
          <w:sz w:val="24"/>
          <w:szCs w:val="24"/>
        </w:rPr>
        <w:t xml:space="preserve"> </w:t>
      </w:r>
      <w:r w:rsidRPr="001568C2">
        <w:rPr>
          <w:rFonts w:asciiTheme="minorHAnsi" w:hAnsiTheme="minorHAnsi" w:cstheme="minorHAnsi"/>
          <w:sz w:val="24"/>
          <w:szCs w:val="24"/>
        </w:rPr>
        <w:t>vida</w:t>
      </w:r>
      <w:r w:rsidR="006211AA" w:rsidRPr="001568C2">
        <w:rPr>
          <w:rFonts w:asciiTheme="minorHAnsi" w:hAnsiTheme="minorHAnsi" w:cstheme="minorHAnsi"/>
          <w:sz w:val="24"/>
          <w:szCs w:val="24"/>
        </w:rPr>
        <w:t>.</w:t>
      </w:r>
    </w:p>
    <w:p w14:paraId="1F533321" w14:textId="77777777" w:rsidR="00814E64" w:rsidRPr="001568C2" w:rsidRDefault="00814E64" w:rsidP="0097022A">
      <w:pPr>
        <w:spacing w:after="0" w:line="240" w:lineRule="auto"/>
        <w:jc w:val="both"/>
        <w:rPr>
          <w:rFonts w:asciiTheme="minorHAnsi" w:hAnsiTheme="minorHAnsi" w:cstheme="minorHAnsi"/>
          <w:sz w:val="24"/>
          <w:szCs w:val="24"/>
        </w:rPr>
      </w:pPr>
    </w:p>
    <w:p w14:paraId="55DD4916" w14:textId="77777777" w:rsidR="00814E64" w:rsidRPr="001568C2" w:rsidRDefault="00814E64" w:rsidP="00814E64">
      <w:pPr>
        <w:pStyle w:val="Prrafodelista"/>
        <w:numPr>
          <w:ilvl w:val="1"/>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EJES ESTRATEGICOS Y LINEAS DE ACCIÓN</w:t>
      </w:r>
    </w:p>
    <w:p w14:paraId="2549B180" w14:textId="77777777" w:rsidR="00814E64" w:rsidRPr="001568C2" w:rsidRDefault="00814E64" w:rsidP="00814E64">
      <w:pPr>
        <w:spacing w:after="0" w:line="240" w:lineRule="auto"/>
        <w:jc w:val="both"/>
        <w:rPr>
          <w:rFonts w:asciiTheme="minorHAnsi" w:hAnsiTheme="minorHAnsi" w:cstheme="minorHAnsi"/>
          <w:b/>
          <w:sz w:val="24"/>
          <w:szCs w:val="24"/>
        </w:rPr>
      </w:pPr>
    </w:p>
    <w:p w14:paraId="172B538B" w14:textId="3F69E856" w:rsidR="00814E64" w:rsidRPr="001568C2" w:rsidRDefault="00814E64" w:rsidP="00814E64">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En los ejes se agrupan una serie de nudos problemáticos y sus posibles respuestas, de acuerdo con los cuales se definen las acciones a desarrollar</w:t>
      </w:r>
      <w:r w:rsidR="00460BEC">
        <w:rPr>
          <w:rFonts w:asciiTheme="minorHAnsi" w:hAnsiTheme="minorHAnsi" w:cstheme="minorHAnsi"/>
          <w:sz w:val="24"/>
          <w:szCs w:val="24"/>
        </w:rPr>
        <w:t xml:space="preserve">. </w:t>
      </w:r>
      <w:r w:rsidR="00A3614C">
        <w:rPr>
          <w:rFonts w:asciiTheme="minorHAnsi" w:hAnsiTheme="minorHAnsi" w:cstheme="minorHAnsi"/>
          <w:sz w:val="24"/>
          <w:szCs w:val="24"/>
        </w:rPr>
        <w:t xml:space="preserve"> </w:t>
      </w:r>
      <w:r w:rsidR="00460BEC" w:rsidRPr="00A3614C">
        <w:rPr>
          <w:rFonts w:asciiTheme="minorHAnsi" w:hAnsiTheme="minorHAnsi" w:cstheme="minorHAnsi"/>
          <w:sz w:val="24"/>
          <w:szCs w:val="24"/>
        </w:rPr>
        <w:t>En el presente documento se definen las líneas de acción que aplican para IPS CLINICA NEUMOLOGICA DEL PACIFICO SAS</w:t>
      </w:r>
      <w:r w:rsidRPr="00A3614C">
        <w:rPr>
          <w:rFonts w:asciiTheme="minorHAnsi" w:hAnsiTheme="minorHAnsi" w:cstheme="minorHAnsi"/>
          <w:sz w:val="24"/>
          <w:szCs w:val="24"/>
        </w:rPr>
        <w:t>, estos son:</w:t>
      </w:r>
    </w:p>
    <w:p w14:paraId="7430BF61" w14:textId="77777777" w:rsidR="00AC4582" w:rsidRPr="001568C2" w:rsidRDefault="00AC4582" w:rsidP="0097022A">
      <w:pPr>
        <w:spacing w:after="0" w:line="240" w:lineRule="auto"/>
        <w:jc w:val="both"/>
        <w:rPr>
          <w:rFonts w:asciiTheme="minorHAnsi" w:hAnsiTheme="minorHAnsi" w:cstheme="minorHAnsi"/>
          <w:b/>
          <w:sz w:val="24"/>
          <w:szCs w:val="24"/>
        </w:rPr>
      </w:pPr>
    </w:p>
    <w:p w14:paraId="0D2ADBCF" w14:textId="77777777" w:rsidR="00570859" w:rsidRPr="001568C2" w:rsidRDefault="00814E64" w:rsidP="0097022A">
      <w:pPr>
        <w:spacing w:after="0" w:line="240" w:lineRule="auto"/>
        <w:jc w:val="both"/>
        <w:rPr>
          <w:rFonts w:asciiTheme="minorHAnsi" w:hAnsiTheme="minorHAnsi" w:cstheme="minorHAnsi"/>
          <w:b/>
          <w:sz w:val="24"/>
          <w:szCs w:val="24"/>
          <w:u w:val="single"/>
        </w:rPr>
      </w:pPr>
      <w:r w:rsidRPr="001568C2">
        <w:rPr>
          <w:rFonts w:asciiTheme="minorHAnsi" w:hAnsiTheme="minorHAnsi" w:cstheme="minorHAnsi"/>
          <w:b/>
          <w:sz w:val="24"/>
          <w:szCs w:val="24"/>
          <w:u w:val="single"/>
        </w:rPr>
        <w:t>EJE 1: FORTALECIMIENTO INSTITUCIONAL</w:t>
      </w:r>
    </w:p>
    <w:p w14:paraId="403F5982" w14:textId="77777777" w:rsidR="00814E64" w:rsidRPr="001568C2" w:rsidRDefault="00814E64" w:rsidP="0097022A">
      <w:pPr>
        <w:spacing w:after="0" w:line="240" w:lineRule="auto"/>
        <w:jc w:val="both"/>
        <w:rPr>
          <w:rFonts w:asciiTheme="minorHAnsi" w:hAnsiTheme="minorHAnsi" w:cstheme="minorHAnsi"/>
          <w:b/>
          <w:sz w:val="24"/>
          <w:szCs w:val="24"/>
        </w:rPr>
      </w:pPr>
    </w:p>
    <w:p w14:paraId="5959AABD" w14:textId="77777777" w:rsidR="00814E64" w:rsidRPr="001568C2" w:rsidRDefault="00814E64" w:rsidP="00814E64">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El fortalecimiento de las capacidades institucionales para que el estado cumpla su papel de garante. Debe contar con los recursos técnicos, logísticos, operativos, financieros y humanos. Se fortalecerán las estructuras del nivel nacional y del nivel territorial que lideran la promoción de la participación social en salud.</w:t>
      </w:r>
    </w:p>
    <w:p w14:paraId="5FF7FEAF" w14:textId="77777777" w:rsidR="000E089F" w:rsidRPr="001568C2" w:rsidRDefault="000E089F" w:rsidP="00814E64">
      <w:pPr>
        <w:spacing w:after="0" w:line="240" w:lineRule="auto"/>
        <w:jc w:val="both"/>
        <w:rPr>
          <w:rFonts w:asciiTheme="minorHAnsi" w:hAnsiTheme="minorHAnsi" w:cstheme="minorHAnsi"/>
          <w:sz w:val="24"/>
          <w:szCs w:val="24"/>
        </w:rPr>
      </w:pPr>
    </w:p>
    <w:p w14:paraId="47F25A3D" w14:textId="47C9FC5A" w:rsidR="009D44BB" w:rsidRPr="001568C2" w:rsidRDefault="009D44BB" w:rsidP="00814E64">
      <w:pPr>
        <w:spacing w:after="0" w:line="240" w:lineRule="auto"/>
        <w:jc w:val="both"/>
        <w:rPr>
          <w:rFonts w:asciiTheme="minorHAnsi" w:hAnsiTheme="minorHAnsi" w:cstheme="minorHAnsi"/>
          <w:b/>
          <w:i/>
          <w:sz w:val="24"/>
          <w:szCs w:val="24"/>
        </w:rPr>
      </w:pPr>
      <w:r w:rsidRPr="001568C2">
        <w:rPr>
          <w:rFonts w:asciiTheme="minorHAnsi" w:hAnsiTheme="minorHAnsi" w:cstheme="minorHAnsi"/>
          <w:b/>
          <w:i/>
          <w:sz w:val="24"/>
          <w:szCs w:val="24"/>
        </w:rPr>
        <w:t>Líneas de acción</w:t>
      </w:r>
      <w:r w:rsidR="00A3614C">
        <w:rPr>
          <w:rFonts w:asciiTheme="minorHAnsi" w:hAnsiTheme="minorHAnsi" w:cstheme="minorHAnsi"/>
          <w:b/>
          <w:i/>
          <w:sz w:val="24"/>
          <w:szCs w:val="24"/>
        </w:rPr>
        <w:t xml:space="preserve"> definidas y que aplican para la IPS</w:t>
      </w:r>
      <w:r w:rsidRPr="001568C2">
        <w:rPr>
          <w:rFonts w:asciiTheme="minorHAnsi" w:hAnsiTheme="minorHAnsi" w:cstheme="minorHAnsi"/>
          <w:b/>
          <w:i/>
          <w:sz w:val="24"/>
          <w:szCs w:val="24"/>
        </w:rPr>
        <w:t>:</w:t>
      </w:r>
    </w:p>
    <w:p w14:paraId="443C8FE6" w14:textId="751A6EC1" w:rsidR="009D44BB" w:rsidRPr="00A3614C" w:rsidRDefault="001F7522" w:rsidP="00C149C6">
      <w:pPr>
        <w:pStyle w:val="Prrafodelista"/>
        <w:numPr>
          <w:ilvl w:val="0"/>
          <w:numId w:val="7"/>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Destinar y</w:t>
      </w:r>
      <w:r w:rsidRPr="00A3614C">
        <w:rPr>
          <w:rFonts w:asciiTheme="minorHAnsi" w:hAnsiTheme="minorHAnsi" w:cstheme="minorHAnsi"/>
          <w:spacing w:val="-55"/>
          <w:sz w:val="24"/>
          <w:szCs w:val="24"/>
        </w:rPr>
        <w:t xml:space="preserve"> </w:t>
      </w:r>
      <w:r w:rsidRPr="00A3614C">
        <w:rPr>
          <w:rFonts w:asciiTheme="minorHAnsi" w:hAnsiTheme="minorHAnsi" w:cstheme="minorHAnsi"/>
          <w:sz w:val="24"/>
          <w:szCs w:val="24"/>
        </w:rPr>
        <w:t xml:space="preserve">gestionar los recursos financieros necesarios en </w:t>
      </w:r>
      <w:r w:rsidRPr="00A3614C">
        <w:rPr>
          <w:rFonts w:asciiTheme="minorHAnsi" w:hAnsiTheme="minorHAnsi" w:cstheme="minorHAnsi"/>
          <w:spacing w:val="-5"/>
          <w:sz w:val="24"/>
          <w:szCs w:val="24"/>
        </w:rPr>
        <w:t xml:space="preserve">los </w:t>
      </w:r>
      <w:r w:rsidRPr="00A3614C">
        <w:rPr>
          <w:rFonts w:asciiTheme="minorHAnsi" w:hAnsiTheme="minorHAnsi" w:cstheme="minorHAnsi"/>
          <w:sz w:val="24"/>
          <w:szCs w:val="24"/>
        </w:rPr>
        <w:t xml:space="preserve">presupuestos en el </w:t>
      </w:r>
      <w:r w:rsidRPr="00A3614C">
        <w:rPr>
          <w:rFonts w:asciiTheme="minorHAnsi" w:hAnsiTheme="minorHAnsi" w:cstheme="minorHAnsi"/>
          <w:spacing w:val="-6"/>
          <w:sz w:val="24"/>
          <w:szCs w:val="24"/>
        </w:rPr>
        <w:t>ni</w:t>
      </w:r>
      <w:r w:rsidRPr="00A3614C">
        <w:rPr>
          <w:rFonts w:asciiTheme="minorHAnsi" w:hAnsiTheme="minorHAnsi" w:cstheme="minorHAnsi"/>
          <w:sz w:val="24"/>
          <w:szCs w:val="24"/>
        </w:rPr>
        <w:t>vel</w:t>
      </w:r>
      <w:r w:rsidRPr="00A3614C">
        <w:rPr>
          <w:rFonts w:asciiTheme="minorHAnsi" w:hAnsiTheme="minorHAnsi" w:cstheme="minorHAnsi"/>
          <w:spacing w:val="-43"/>
          <w:sz w:val="24"/>
          <w:szCs w:val="24"/>
        </w:rPr>
        <w:t xml:space="preserve"> </w:t>
      </w:r>
      <w:r w:rsidR="00A3614C" w:rsidRPr="00A3614C">
        <w:rPr>
          <w:rFonts w:asciiTheme="minorHAnsi" w:hAnsiTheme="minorHAnsi" w:cstheme="minorHAnsi"/>
          <w:sz w:val="24"/>
          <w:szCs w:val="24"/>
        </w:rPr>
        <w:t xml:space="preserve">nacional </w:t>
      </w:r>
      <w:proofErr w:type="gramStart"/>
      <w:r w:rsidR="00A3614C" w:rsidRPr="00A3614C">
        <w:rPr>
          <w:rFonts w:asciiTheme="minorHAnsi" w:hAnsiTheme="minorHAnsi" w:cstheme="minorHAnsi"/>
          <w:spacing w:val="-42"/>
          <w:sz w:val="24"/>
          <w:szCs w:val="24"/>
        </w:rPr>
        <w:t>y</w:t>
      </w:r>
      <w:r w:rsidR="00A3614C" w:rsidRPr="00A3614C">
        <w:rPr>
          <w:rFonts w:asciiTheme="minorHAnsi" w:hAnsiTheme="minorHAnsi" w:cstheme="minorHAnsi"/>
          <w:sz w:val="24"/>
          <w:szCs w:val="24"/>
        </w:rPr>
        <w:t xml:space="preserve"> </w:t>
      </w:r>
      <w:r w:rsidRPr="00A3614C">
        <w:rPr>
          <w:rFonts w:asciiTheme="minorHAnsi" w:hAnsiTheme="minorHAnsi" w:cstheme="minorHAnsi"/>
          <w:spacing w:val="-42"/>
          <w:sz w:val="24"/>
          <w:szCs w:val="24"/>
        </w:rPr>
        <w:t xml:space="preserve"> </w:t>
      </w:r>
      <w:r w:rsidRPr="00A3614C">
        <w:rPr>
          <w:rFonts w:asciiTheme="minorHAnsi" w:hAnsiTheme="minorHAnsi" w:cstheme="minorHAnsi"/>
          <w:spacing w:val="-4"/>
          <w:sz w:val="24"/>
          <w:szCs w:val="24"/>
        </w:rPr>
        <w:t>territorial</w:t>
      </w:r>
      <w:proofErr w:type="gramEnd"/>
      <w:r w:rsidRPr="00A3614C">
        <w:rPr>
          <w:rFonts w:asciiTheme="minorHAnsi" w:hAnsiTheme="minorHAnsi" w:cstheme="minorHAnsi"/>
          <w:spacing w:val="-4"/>
          <w:sz w:val="24"/>
          <w:szCs w:val="24"/>
        </w:rPr>
        <w:t xml:space="preserve"> </w:t>
      </w:r>
      <w:r w:rsidRPr="00A3614C">
        <w:rPr>
          <w:rFonts w:asciiTheme="minorHAnsi" w:hAnsiTheme="minorHAnsi" w:cstheme="minorHAnsi"/>
          <w:sz w:val="24"/>
          <w:szCs w:val="24"/>
        </w:rPr>
        <w:t xml:space="preserve">orientados a </w:t>
      </w:r>
      <w:r w:rsidRPr="00A3614C">
        <w:rPr>
          <w:rFonts w:asciiTheme="minorHAnsi" w:hAnsiTheme="minorHAnsi" w:cstheme="minorHAnsi"/>
          <w:spacing w:val="-3"/>
          <w:sz w:val="24"/>
          <w:szCs w:val="24"/>
        </w:rPr>
        <w:t xml:space="preserve">fortalecer </w:t>
      </w:r>
      <w:r w:rsidRPr="00A3614C">
        <w:rPr>
          <w:rFonts w:asciiTheme="minorHAnsi" w:hAnsiTheme="minorHAnsi" w:cstheme="minorHAnsi"/>
          <w:sz w:val="24"/>
          <w:szCs w:val="24"/>
        </w:rPr>
        <w:t xml:space="preserve">las estructuras </w:t>
      </w:r>
      <w:r w:rsidRPr="00A3614C">
        <w:rPr>
          <w:rFonts w:asciiTheme="minorHAnsi" w:hAnsiTheme="minorHAnsi" w:cstheme="minorHAnsi"/>
          <w:spacing w:val="-4"/>
          <w:sz w:val="24"/>
          <w:szCs w:val="24"/>
        </w:rPr>
        <w:t>admi</w:t>
      </w:r>
      <w:r w:rsidRPr="00A3614C">
        <w:rPr>
          <w:rFonts w:asciiTheme="minorHAnsi" w:hAnsiTheme="minorHAnsi" w:cstheme="minorHAnsi"/>
          <w:sz w:val="24"/>
          <w:szCs w:val="24"/>
        </w:rPr>
        <w:t>nistrativas y el</w:t>
      </w:r>
      <w:r w:rsidRPr="00A3614C">
        <w:rPr>
          <w:rFonts w:asciiTheme="minorHAnsi" w:hAnsiTheme="minorHAnsi" w:cstheme="minorHAnsi"/>
          <w:spacing w:val="-29"/>
          <w:sz w:val="24"/>
          <w:szCs w:val="24"/>
        </w:rPr>
        <w:t xml:space="preserve"> </w:t>
      </w:r>
      <w:r w:rsidRPr="00A3614C">
        <w:rPr>
          <w:rFonts w:asciiTheme="minorHAnsi" w:hAnsiTheme="minorHAnsi" w:cstheme="minorHAnsi"/>
          <w:spacing w:val="-3"/>
          <w:sz w:val="24"/>
          <w:szCs w:val="24"/>
        </w:rPr>
        <w:t xml:space="preserve">recurso </w:t>
      </w:r>
      <w:r w:rsidRPr="00A3614C">
        <w:rPr>
          <w:rFonts w:asciiTheme="minorHAnsi" w:hAnsiTheme="minorHAnsi" w:cstheme="minorHAnsi"/>
          <w:sz w:val="24"/>
          <w:szCs w:val="24"/>
        </w:rPr>
        <w:t xml:space="preserve">humano dedicado </w:t>
      </w:r>
      <w:r w:rsidRPr="00A3614C">
        <w:rPr>
          <w:rFonts w:asciiTheme="minorHAnsi" w:hAnsiTheme="minorHAnsi" w:cstheme="minorHAnsi"/>
          <w:spacing w:val="-9"/>
          <w:sz w:val="24"/>
          <w:szCs w:val="24"/>
        </w:rPr>
        <w:t xml:space="preserve">al </w:t>
      </w:r>
      <w:r w:rsidRPr="00A3614C">
        <w:rPr>
          <w:rFonts w:asciiTheme="minorHAnsi" w:hAnsiTheme="minorHAnsi" w:cstheme="minorHAnsi"/>
          <w:sz w:val="24"/>
          <w:szCs w:val="24"/>
        </w:rPr>
        <w:t xml:space="preserve">fomento y gestión </w:t>
      </w:r>
      <w:r w:rsidRPr="00A3614C">
        <w:rPr>
          <w:rFonts w:asciiTheme="minorHAnsi" w:hAnsiTheme="minorHAnsi" w:cstheme="minorHAnsi"/>
          <w:spacing w:val="-8"/>
          <w:sz w:val="24"/>
          <w:szCs w:val="24"/>
        </w:rPr>
        <w:t xml:space="preserve">de </w:t>
      </w:r>
      <w:r w:rsidRPr="00A3614C">
        <w:rPr>
          <w:rFonts w:asciiTheme="minorHAnsi" w:hAnsiTheme="minorHAnsi" w:cstheme="minorHAnsi"/>
          <w:sz w:val="24"/>
          <w:szCs w:val="24"/>
        </w:rPr>
        <w:t>los procesos de PPSS</w:t>
      </w:r>
    </w:p>
    <w:p w14:paraId="62693CE6" w14:textId="374EAAE8" w:rsidR="009D44BB" w:rsidRDefault="001F7522" w:rsidP="00C149C6">
      <w:pPr>
        <w:pStyle w:val="Prrafodelista"/>
        <w:numPr>
          <w:ilvl w:val="0"/>
          <w:numId w:val="7"/>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Definir</w:t>
      </w:r>
      <w:r w:rsidRPr="00A3614C">
        <w:rPr>
          <w:rFonts w:asciiTheme="minorHAnsi" w:hAnsiTheme="minorHAnsi" w:cstheme="minorHAnsi"/>
          <w:spacing w:val="-31"/>
          <w:sz w:val="24"/>
          <w:szCs w:val="24"/>
        </w:rPr>
        <w:t xml:space="preserve"> </w:t>
      </w:r>
      <w:r w:rsidRPr="00A3614C">
        <w:rPr>
          <w:rFonts w:asciiTheme="minorHAnsi" w:hAnsiTheme="minorHAnsi" w:cstheme="minorHAnsi"/>
          <w:sz w:val="24"/>
          <w:szCs w:val="24"/>
        </w:rPr>
        <w:t>los</w:t>
      </w:r>
      <w:r w:rsidRPr="00A3614C">
        <w:rPr>
          <w:rFonts w:asciiTheme="minorHAnsi" w:hAnsiTheme="minorHAnsi" w:cstheme="minorHAnsi"/>
          <w:spacing w:val="-31"/>
          <w:sz w:val="24"/>
          <w:szCs w:val="24"/>
        </w:rPr>
        <w:t xml:space="preserve"> </w:t>
      </w:r>
      <w:r w:rsidRPr="00A3614C">
        <w:rPr>
          <w:rFonts w:asciiTheme="minorHAnsi" w:hAnsiTheme="minorHAnsi" w:cstheme="minorHAnsi"/>
          <w:sz w:val="24"/>
          <w:szCs w:val="24"/>
        </w:rPr>
        <w:t>programas</w:t>
      </w:r>
      <w:r w:rsidRPr="00A3614C">
        <w:rPr>
          <w:rFonts w:asciiTheme="minorHAnsi" w:hAnsiTheme="minorHAnsi" w:cstheme="minorHAnsi"/>
          <w:spacing w:val="-31"/>
          <w:sz w:val="24"/>
          <w:szCs w:val="24"/>
        </w:rPr>
        <w:t xml:space="preserve"> </w:t>
      </w:r>
      <w:r w:rsidRPr="00A3614C">
        <w:rPr>
          <w:rFonts w:asciiTheme="minorHAnsi" w:hAnsiTheme="minorHAnsi" w:cstheme="minorHAnsi"/>
          <w:sz w:val="24"/>
          <w:szCs w:val="24"/>
        </w:rPr>
        <w:t>de</w:t>
      </w:r>
      <w:r w:rsidRPr="00A3614C">
        <w:rPr>
          <w:rFonts w:asciiTheme="minorHAnsi" w:hAnsiTheme="minorHAnsi" w:cstheme="minorHAnsi"/>
          <w:spacing w:val="-31"/>
          <w:sz w:val="24"/>
          <w:szCs w:val="24"/>
        </w:rPr>
        <w:t xml:space="preserve"> </w:t>
      </w:r>
      <w:r w:rsidR="00226A5A" w:rsidRPr="00A3614C">
        <w:rPr>
          <w:rFonts w:asciiTheme="minorHAnsi" w:hAnsiTheme="minorHAnsi" w:cstheme="minorHAnsi"/>
          <w:spacing w:val="-3"/>
          <w:sz w:val="24"/>
          <w:szCs w:val="24"/>
        </w:rPr>
        <w:t>forma</w:t>
      </w:r>
      <w:r w:rsidRPr="00A3614C">
        <w:rPr>
          <w:rFonts w:asciiTheme="minorHAnsi" w:hAnsiTheme="minorHAnsi" w:cstheme="minorHAnsi"/>
          <w:sz w:val="24"/>
          <w:szCs w:val="24"/>
        </w:rPr>
        <w:t>ción</w:t>
      </w:r>
      <w:r w:rsidRPr="00A3614C">
        <w:rPr>
          <w:rFonts w:asciiTheme="minorHAnsi" w:hAnsiTheme="minorHAnsi" w:cstheme="minorHAnsi"/>
          <w:spacing w:val="-18"/>
          <w:sz w:val="24"/>
          <w:szCs w:val="24"/>
        </w:rPr>
        <w:t xml:space="preserve"> </w:t>
      </w:r>
      <w:r w:rsidRPr="00A3614C">
        <w:rPr>
          <w:rFonts w:asciiTheme="minorHAnsi" w:hAnsiTheme="minorHAnsi" w:cstheme="minorHAnsi"/>
          <w:sz w:val="24"/>
          <w:szCs w:val="24"/>
        </w:rPr>
        <w:t>y</w:t>
      </w:r>
      <w:r w:rsidRPr="00A3614C">
        <w:rPr>
          <w:rFonts w:asciiTheme="minorHAnsi" w:hAnsiTheme="minorHAnsi" w:cstheme="minorHAnsi"/>
          <w:spacing w:val="-18"/>
          <w:sz w:val="24"/>
          <w:szCs w:val="24"/>
        </w:rPr>
        <w:t xml:space="preserve"> </w:t>
      </w:r>
      <w:r w:rsidRPr="00A3614C">
        <w:rPr>
          <w:rFonts w:asciiTheme="minorHAnsi" w:hAnsiTheme="minorHAnsi" w:cstheme="minorHAnsi"/>
          <w:sz w:val="24"/>
          <w:szCs w:val="24"/>
        </w:rPr>
        <w:t>capacitación</w:t>
      </w:r>
      <w:r w:rsidRPr="00A3614C">
        <w:rPr>
          <w:rFonts w:asciiTheme="minorHAnsi" w:hAnsiTheme="minorHAnsi" w:cstheme="minorHAnsi"/>
          <w:spacing w:val="-18"/>
          <w:sz w:val="24"/>
          <w:szCs w:val="24"/>
        </w:rPr>
        <w:t xml:space="preserve"> </w:t>
      </w:r>
      <w:r w:rsidRPr="00A3614C">
        <w:rPr>
          <w:rFonts w:asciiTheme="minorHAnsi" w:hAnsiTheme="minorHAnsi" w:cstheme="minorHAnsi"/>
          <w:sz w:val="24"/>
          <w:szCs w:val="24"/>
        </w:rPr>
        <w:t>al</w:t>
      </w:r>
      <w:r w:rsidRPr="00A3614C">
        <w:rPr>
          <w:rFonts w:asciiTheme="minorHAnsi" w:hAnsiTheme="minorHAnsi" w:cstheme="minorHAnsi"/>
          <w:spacing w:val="-18"/>
          <w:sz w:val="24"/>
          <w:szCs w:val="24"/>
        </w:rPr>
        <w:t xml:space="preserve"> </w:t>
      </w:r>
      <w:r w:rsidRPr="00A3614C">
        <w:rPr>
          <w:rFonts w:asciiTheme="minorHAnsi" w:hAnsiTheme="minorHAnsi" w:cstheme="minorHAnsi"/>
          <w:sz w:val="24"/>
          <w:szCs w:val="24"/>
        </w:rPr>
        <w:t>personal</w:t>
      </w:r>
      <w:r w:rsidRPr="00A3614C">
        <w:rPr>
          <w:rFonts w:asciiTheme="minorHAnsi" w:hAnsiTheme="minorHAnsi" w:cstheme="minorHAnsi"/>
          <w:spacing w:val="-18"/>
          <w:sz w:val="24"/>
          <w:szCs w:val="24"/>
        </w:rPr>
        <w:t xml:space="preserve"> </w:t>
      </w:r>
      <w:r w:rsidRPr="00A3614C">
        <w:rPr>
          <w:rFonts w:asciiTheme="minorHAnsi" w:hAnsiTheme="minorHAnsi" w:cstheme="minorHAnsi"/>
          <w:spacing w:val="-4"/>
          <w:sz w:val="24"/>
          <w:szCs w:val="24"/>
        </w:rPr>
        <w:t xml:space="preserve">del </w:t>
      </w:r>
      <w:r w:rsidRPr="00A3614C">
        <w:rPr>
          <w:rFonts w:asciiTheme="minorHAnsi" w:hAnsiTheme="minorHAnsi" w:cstheme="minorHAnsi"/>
          <w:sz w:val="24"/>
          <w:szCs w:val="24"/>
        </w:rPr>
        <w:t>sector</w:t>
      </w:r>
      <w:r w:rsidRPr="00A3614C">
        <w:rPr>
          <w:rFonts w:asciiTheme="minorHAnsi" w:hAnsiTheme="minorHAnsi" w:cstheme="minorHAnsi"/>
          <w:spacing w:val="-24"/>
          <w:sz w:val="24"/>
          <w:szCs w:val="24"/>
        </w:rPr>
        <w:t xml:space="preserve"> </w:t>
      </w:r>
      <w:r w:rsidRPr="00A3614C">
        <w:rPr>
          <w:rFonts w:asciiTheme="minorHAnsi" w:hAnsiTheme="minorHAnsi" w:cstheme="minorHAnsi"/>
          <w:sz w:val="24"/>
          <w:szCs w:val="24"/>
        </w:rPr>
        <w:t>salud</w:t>
      </w:r>
      <w:r w:rsidRPr="00A3614C">
        <w:rPr>
          <w:rFonts w:asciiTheme="minorHAnsi" w:hAnsiTheme="minorHAnsi" w:cstheme="minorHAnsi"/>
          <w:spacing w:val="-24"/>
          <w:sz w:val="24"/>
          <w:szCs w:val="24"/>
        </w:rPr>
        <w:t xml:space="preserve"> </w:t>
      </w:r>
      <w:r w:rsidRPr="00A3614C">
        <w:rPr>
          <w:rFonts w:asciiTheme="minorHAnsi" w:hAnsiTheme="minorHAnsi" w:cstheme="minorHAnsi"/>
          <w:sz w:val="24"/>
          <w:szCs w:val="24"/>
        </w:rPr>
        <w:t>para</w:t>
      </w:r>
      <w:r w:rsidRPr="00A3614C">
        <w:rPr>
          <w:rFonts w:asciiTheme="minorHAnsi" w:hAnsiTheme="minorHAnsi" w:cstheme="minorHAnsi"/>
          <w:spacing w:val="-24"/>
          <w:sz w:val="24"/>
          <w:szCs w:val="24"/>
        </w:rPr>
        <w:t xml:space="preserve"> </w:t>
      </w:r>
      <w:r w:rsidRPr="00A3614C">
        <w:rPr>
          <w:rFonts w:asciiTheme="minorHAnsi" w:hAnsiTheme="minorHAnsi" w:cstheme="minorHAnsi"/>
          <w:sz w:val="24"/>
          <w:szCs w:val="24"/>
        </w:rPr>
        <w:t>la</w:t>
      </w:r>
      <w:r w:rsidRPr="00A3614C">
        <w:rPr>
          <w:rFonts w:asciiTheme="minorHAnsi" w:hAnsiTheme="minorHAnsi" w:cstheme="minorHAnsi"/>
          <w:spacing w:val="-24"/>
          <w:sz w:val="24"/>
          <w:szCs w:val="24"/>
        </w:rPr>
        <w:t xml:space="preserve"> </w:t>
      </w:r>
      <w:r w:rsidRPr="00A3614C">
        <w:rPr>
          <w:rFonts w:asciiTheme="minorHAnsi" w:hAnsiTheme="minorHAnsi" w:cstheme="minorHAnsi"/>
          <w:sz w:val="24"/>
          <w:szCs w:val="24"/>
        </w:rPr>
        <w:t>generación</w:t>
      </w:r>
      <w:r w:rsidRPr="00A3614C">
        <w:rPr>
          <w:rFonts w:asciiTheme="minorHAnsi" w:hAnsiTheme="minorHAnsi" w:cstheme="minorHAnsi"/>
          <w:spacing w:val="-24"/>
          <w:sz w:val="24"/>
          <w:szCs w:val="24"/>
        </w:rPr>
        <w:t xml:space="preserve"> </w:t>
      </w:r>
      <w:r w:rsidRPr="00A3614C">
        <w:rPr>
          <w:rFonts w:asciiTheme="minorHAnsi" w:hAnsiTheme="minorHAnsi" w:cstheme="minorHAnsi"/>
          <w:spacing w:val="-7"/>
          <w:sz w:val="24"/>
          <w:szCs w:val="24"/>
        </w:rPr>
        <w:t xml:space="preserve">de </w:t>
      </w:r>
      <w:r w:rsidRPr="00A3614C">
        <w:rPr>
          <w:rFonts w:asciiTheme="minorHAnsi" w:hAnsiTheme="minorHAnsi" w:cstheme="minorHAnsi"/>
          <w:sz w:val="24"/>
          <w:szCs w:val="24"/>
        </w:rPr>
        <w:t xml:space="preserve">capacidades para el derecho a </w:t>
      </w:r>
      <w:r w:rsidRPr="00A3614C">
        <w:rPr>
          <w:rFonts w:asciiTheme="minorHAnsi" w:hAnsiTheme="minorHAnsi" w:cstheme="minorHAnsi"/>
          <w:spacing w:val="-7"/>
          <w:sz w:val="24"/>
          <w:szCs w:val="24"/>
        </w:rPr>
        <w:t xml:space="preserve">la </w:t>
      </w:r>
      <w:r w:rsidRPr="00A3614C">
        <w:rPr>
          <w:rFonts w:asciiTheme="minorHAnsi" w:hAnsiTheme="minorHAnsi" w:cstheme="minorHAnsi"/>
          <w:sz w:val="24"/>
          <w:szCs w:val="24"/>
        </w:rPr>
        <w:t>participación social</w:t>
      </w:r>
    </w:p>
    <w:p w14:paraId="5FFF557B" w14:textId="40EDDE6D" w:rsidR="00A3614C" w:rsidRPr="00A3614C" w:rsidRDefault="00A3614C" w:rsidP="00C149C6">
      <w:pPr>
        <w:pStyle w:val="Prrafodelista"/>
        <w:numPr>
          <w:ilvl w:val="0"/>
          <w:numId w:val="7"/>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d, </w:t>
      </w:r>
      <w:proofErr w:type="gramStart"/>
      <w:r>
        <w:rPr>
          <w:rFonts w:asciiTheme="minorHAnsi" w:hAnsiTheme="minorHAnsi" w:cstheme="minorHAnsi"/>
          <w:sz w:val="24"/>
          <w:szCs w:val="24"/>
        </w:rPr>
        <w:t>e,  f</w:t>
      </w:r>
      <w:proofErr w:type="gramEnd"/>
      <w:r>
        <w:rPr>
          <w:rFonts w:asciiTheme="minorHAnsi" w:hAnsiTheme="minorHAnsi" w:cstheme="minorHAnsi"/>
          <w:sz w:val="24"/>
          <w:szCs w:val="24"/>
        </w:rPr>
        <w:t>,  g,  h,   i, No aplica</w:t>
      </w:r>
    </w:p>
    <w:p w14:paraId="5873E8F5" w14:textId="2EABA5C2" w:rsidR="00226A5A" w:rsidRDefault="00226A5A" w:rsidP="009D44BB">
      <w:pPr>
        <w:spacing w:after="0" w:line="240" w:lineRule="auto"/>
        <w:jc w:val="both"/>
        <w:rPr>
          <w:rFonts w:asciiTheme="minorHAnsi" w:hAnsiTheme="minorHAnsi" w:cstheme="minorHAnsi"/>
          <w:sz w:val="24"/>
          <w:szCs w:val="24"/>
        </w:rPr>
      </w:pPr>
    </w:p>
    <w:p w14:paraId="1D7B60FE" w14:textId="77777777" w:rsidR="00A3614C" w:rsidRDefault="00A3614C" w:rsidP="00814E64">
      <w:pPr>
        <w:spacing w:after="0" w:line="240" w:lineRule="auto"/>
        <w:jc w:val="both"/>
        <w:rPr>
          <w:rFonts w:asciiTheme="minorHAnsi" w:hAnsiTheme="minorHAnsi" w:cstheme="minorHAnsi"/>
          <w:b/>
          <w:sz w:val="24"/>
          <w:szCs w:val="24"/>
          <w:u w:val="single"/>
        </w:rPr>
      </w:pPr>
    </w:p>
    <w:p w14:paraId="4935B3D1" w14:textId="66DBE8B5" w:rsidR="00814E64" w:rsidRPr="001568C2" w:rsidRDefault="00355EAC" w:rsidP="00814E64">
      <w:pPr>
        <w:spacing w:after="0" w:line="240" w:lineRule="auto"/>
        <w:jc w:val="both"/>
        <w:rPr>
          <w:rFonts w:asciiTheme="minorHAnsi" w:hAnsiTheme="minorHAnsi" w:cstheme="minorHAnsi"/>
          <w:b/>
          <w:sz w:val="24"/>
          <w:szCs w:val="24"/>
          <w:u w:val="single"/>
        </w:rPr>
      </w:pPr>
      <w:r w:rsidRPr="001568C2">
        <w:rPr>
          <w:rFonts w:asciiTheme="minorHAnsi" w:hAnsiTheme="minorHAnsi" w:cstheme="minorHAnsi"/>
          <w:b/>
          <w:sz w:val="24"/>
          <w:szCs w:val="24"/>
          <w:u w:val="single"/>
        </w:rPr>
        <w:t xml:space="preserve">EJE 2: </w:t>
      </w:r>
      <w:r w:rsidR="00541DD9" w:rsidRPr="001568C2">
        <w:rPr>
          <w:rFonts w:asciiTheme="minorHAnsi" w:hAnsiTheme="minorHAnsi" w:cstheme="minorHAnsi"/>
          <w:b/>
          <w:sz w:val="24"/>
          <w:szCs w:val="24"/>
          <w:u w:val="single"/>
        </w:rPr>
        <w:t>EMPODERAMIENTO DE LA CIUDADANIA Y LAS ORGANIZACIONES SOCIALES EN SALUD.</w:t>
      </w:r>
    </w:p>
    <w:p w14:paraId="2C403311" w14:textId="77777777" w:rsidR="000E089F" w:rsidRPr="001568C2" w:rsidRDefault="000E089F" w:rsidP="009D44BB">
      <w:pPr>
        <w:pStyle w:val="Textoindependiente"/>
        <w:spacing w:before="93" w:line="237" w:lineRule="auto"/>
        <w:rPr>
          <w:rFonts w:asciiTheme="minorHAnsi" w:eastAsia="Calibri" w:hAnsiTheme="minorHAnsi" w:cstheme="minorHAnsi"/>
          <w:bCs w:val="0"/>
          <w:lang w:val="es-CO" w:eastAsia="en-US"/>
        </w:rPr>
      </w:pPr>
    </w:p>
    <w:p w14:paraId="35F3DA5C" w14:textId="77777777" w:rsidR="00355EAC" w:rsidRPr="001568C2" w:rsidRDefault="00541DD9" w:rsidP="009D44BB">
      <w:pPr>
        <w:pStyle w:val="Textoindependiente"/>
        <w:spacing w:before="93" w:line="237" w:lineRule="auto"/>
        <w:rPr>
          <w:rFonts w:asciiTheme="minorHAnsi" w:hAnsiTheme="minorHAnsi" w:cstheme="minorHAnsi"/>
          <w:b w:val="0"/>
        </w:rPr>
      </w:pPr>
      <w:r w:rsidRPr="001568C2">
        <w:rPr>
          <w:rFonts w:asciiTheme="minorHAnsi" w:hAnsiTheme="minorHAnsi" w:cstheme="minorHAnsi"/>
          <w:b w:val="0"/>
        </w:rPr>
        <w:t>Es necesario el desarrollo de capacidades por parte de la ciudadanía para que logre cumplir un rol activo y el desarrollo</w:t>
      </w:r>
      <w:r w:rsidRPr="001568C2">
        <w:rPr>
          <w:rFonts w:asciiTheme="minorHAnsi" w:eastAsia="Calibri" w:hAnsiTheme="minorHAnsi" w:cstheme="minorHAnsi"/>
          <w:b w:val="0"/>
          <w:bCs w:val="0"/>
          <w:lang w:val="es-CO" w:eastAsia="en-US"/>
        </w:rPr>
        <w:t xml:space="preserve"> pleno de la ciudadanía en salud.</w:t>
      </w:r>
      <w:r w:rsidR="009D44BB" w:rsidRPr="001568C2">
        <w:rPr>
          <w:rFonts w:asciiTheme="minorHAnsi" w:eastAsia="Calibri" w:hAnsiTheme="minorHAnsi" w:cstheme="minorHAnsi"/>
          <w:b w:val="0"/>
          <w:bCs w:val="0"/>
          <w:lang w:val="es-CO" w:eastAsia="en-US"/>
        </w:rPr>
        <w:t xml:space="preserve"> </w:t>
      </w:r>
      <w:r w:rsidR="00355EAC" w:rsidRPr="001568C2">
        <w:rPr>
          <w:rFonts w:asciiTheme="minorHAnsi" w:hAnsiTheme="minorHAnsi" w:cstheme="minorHAnsi"/>
          <w:b w:val="0"/>
        </w:rPr>
        <w:t>Se deben fortalecer todas las instancias formales y autónomas que desarrollen procesos participativos para impulsar la incidencia, exigencia y de- cisión en el marco de la gestión de las políticas, planes y programas en salud.</w:t>
      </w:r>
    </w:p>
    <w:p w14:paraId="670CC453" w14:textId="77777777" w:rsidR="00556F78" w:rsidRPr="001568C2" w:rsidRDefault="00556F78" w:rsidP="009D44BB">
      <w:pPr>
        <w:pStyle w:val="Textoindependiente"/>
        <w:spacing w:before="93" w:line="237" w:lineRule="auto"/>
        <w:rPr>
          <w:rFonts w:asciiTheme="minorHAnsi" w:hAnsiTheme="minorHAnsi" w:cstheme="minorHAnsi"/>
          <w:b w:val="0"/>
        </w:rPr>
      </w:pPr>
    </w:p>
    <w:p w14:paraId="6FD49A3D" w14:textId="4B038887" w:rsidR="009D44BB" w:rsidRPr="001568C2" w:rsidRDefault="00A3614C" w:rsidP="009D44BB">
      <w:pPr>
        <w:spacing w:after="0" w:line="240" w:lineRule="auto"/>
        <w:jc w:val="both"/>
        <w:rPr>
          <w:rFonts w:asciiTheme="minorHAnsi" w:hAnsiTheme="minorHAnsi" w:cstheme="minorHAnsi"/>
          <w:b/>
          <w:i/>
          <w:sz w:val="24"/>
          <w:szCs w:val="24"/>
        </w:rPr>
      </w:pPr>
      <w:r w:rsidRPr="001568C2">
        <w:rPr>
          <w:rFonts w:asciiTheme="minorHAnsi" w:hAnsiTheme="minorHAnsi" w:cstheme="minorHAnsi"/>
          <w:b/>
          <w:i/>
          <w:sz w:val="24"/>
          <w:szCs w:val="24"/>
        </w:rPr>
        <w:t>Líneas de acción</w:t>
      </w:r>
      <w:r>
        <w:rPr>
          <w:rFonts w:asciiTheme="minorHAnsi" w:hAnsiTheme="minorHAnsi" w:cstheme="minorHAnsi"/>
          <w:b/>
          <w:i/>
          <w:sz w:val="24"/>
          <w:szCs w:val="24"/>
        </w:rPr>
        <w:t xml:space="preserve"> definidas y que aplican para la IPS</w:t>
      </w:r>
      <w:r w:rsidRPr="001568C2">
        <w:rPr>
          <w:rFonts w:asciiTheme="minorHAnsi" w:hAnsiTheme="minorHAnsi" w:cstheme="minorHAnsi"/>
          <w:b/>
          <w:i/>
          <w:sz w:val="24"/>
          <w:szCs w:val="24"/>
        </w:rPr>
        <w:t>:</w:t>
      </w:r>
    </w:p>
    <w:p w14:paraId="60E3F028" w14:textId="358F271A" w:rsidR="009D44BB" w:rsidRPr="00A3614C" w:rsidRDefault="00844D7B" w:rsidP="00C149C6">
      <w:pPr>
        <w:pStyle w:val="Prrafodelista"/>
        <w:numPr>
          <w:ilvl w:val="0"/>
          <w:numId w:val="9"/>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No aplica</w:t>
      </w:r>
    </w:p>
    <w:p w14:paraId="23811DE0" w14:textId="77777777" w:rsidR="009D44BB" w:rsidRPr="00A3614C" w:rsidRDefault="00226A5A" w:rsidP="00C149C6">
      <w:pPr>
        <w:pStyle w:val="Prrafodelista"/>
        <w:numPr>
          <w:ilvl w:val="0"/>
          <w:numId w:val="9"/>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lastRenderedPageBreak/>
        <w:t xml:space="preserve">Establecer incentivos que propicien la participación </w:t>
      </w:r>
      <w:r w:rsidR="009972C2" w:rsidRPr="00A3614C">
        <w:rPr>
          <w:rFonts w:asciiTheme="minorHAnsi" w:hAnsiTheme="minorHAnsi" w:cstheme="minorHAnsi"/>
          <w:sz w:val="24"/>
          <w:szCs w:val="24"/>
        </w:rPr>
        <w:t>so</w:t>
      </w:r>
      <w:r w:rsidRPr="00A3614C">
        <w:rPr>
          <w:rFonts w:asciiTheme="minorHAnsi" w:hAnsiTheme="minorHAnsi" w:cstheme="minorHAnsi"/>
          <w:sz w:val="24"/>
          <w:szCs w:val="24"/>
        </w:rPr>
        <w:t>cial y comunitaria</w:t>
      </w:r>
    </w:p>
    <w:p w14:paraId="2B63F112" w14:textId="2A7B2E89" w:rsidR="009D44BB" w:rsidRPr="00A3614C" w:rsidRDefault="00844D7B" w:rsidP="00C149C6">
      <w:pPr>
        <w:pStyle w:val="Prrafodelista"/>
        <w:numPr>
          <w:ilvl w:val="0"/>
          <w:numId w:val="9"/>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No aplica</w:t>
      </w:r>
    </w:p>
    <w:p w14:paraId="3423F916" w14:textId="77777777" w:rsidR="00226A5A" w:rsidRPr="00A3614C" w:rsidRDefault="00226A5A" w:rsidP="00C149C6">
      <w:pPr>
        <w:pStyle w:val="Prrafodelista"/>
        <w:numPr>
          <w:ilvl w:val="0"/>
          <w:numId w:val="9"/>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 xml:space="preserve">Fortalecer las </w:t>
      </w:r>
      <w:r w:rsidRPr="00A3614C">
        <w:rPr>
          <w:rFonts w:asciiTheme="minorHAnsi" w:hAnsiTheme="minorHAnsi" w:cstheme="minorHAnsi"/>
          <w:spacing w:val="-3"/>
          <w:sz w:val="24"/>
          <w:szCs w:val="24"/>
        </w:rPr>
        <w:t xml:space="preserve">estrategias </w:t>
      </w:r>
      <w:r w:rsidRPr="00A3614C">
        <w:rPr>
          <w:rFonts w:asciiTheme="minorHAnsi" w:hAnsiTheme="minorHAnsi" w:cstheme="minorHAnsi"/>
          <w:sz w:val="24"/>
          <w:szCs w:val="24"/>
        </w:rPr>
        <w:t xml:space="preserve">de información y </w:t>
      </w:r>
      <w:r w:rsidR="009972C2" w:rsidRPr="00A3614C">
        <w:rPr>
          <w:rFonts w:asciiTheme="minorHAnsi" w:hAnsiTheme="minorHAnsi" w:cstheme="minorHAnsi"/>
          <w:spacing w:val="-3"/>
          <w:sz w:val="24"/>
          <w:szCs w:val="24"/>
        </w:rPr>
        <w:t>comuni</w:t>
      </w:r>
      <w:r w:rsidRPr="00A3614C">
        <w:rPr>
          <w:rFonts w:asciiTheme="minorHAnsi" w:hAnsiTheme="minorHAnsi" w:cstheme="minorHAnsi"/>
          <w:sz w:val="24"/>
          <w:szCs w:val="24"/>
        </w:rPr>
        <w:t>cación</w:t>
      </w:r>
    </w:p>
    <w:p w14:paraId="631787A6" w14:textId="007AC5A2" w:rsidR="00226A5A" w:rsidRDefault="00226A5A" w:rsidP="00C149C6">
      <w:pPr>
        <w:pStyle w:val="Prrafodelista"/>
        <w:numPr>
          <w:ilvl w:val="0"/>
          <w:numId w:val="9"/>
        </w:numPr>
        <w:spacing w:after="0" w:line="240" w:lineRule="auto"/>
        <w:jc w:val="both"/>
        <w:rPr>
          <w:rFonts w:asciiTheme="minorHAnsi" w:hAnsiTheme="minorHAnsi" w:cstheme="minorHAnsi"/>
          <w:sz w:val="24"/>
          <w:szCs w:val="24"/>
        </w:rPr>
      </w:pPr>
      <w:r w:rsidRPr="00A3614C">
        <w:rPr>
          <w:rFonts w:asciiTheme="minorHAnsi" w:hAnsiTheme="minorHAnsi" w:cstheme="minorHAnsi"/>
          <w:spacing w:val="-3"/>
          <w:sz w:val="24"/>
          <w:szCs w:val="24"/>
        </w:rPr>
        <w:t xml:space="preserve">Promover </w:t>
      </w:r>
      <w:r w:rsidRPr="00A3614C">
        <w:rPr>
          <w:rFonts w:asciiTheme="minorHAnsi" w:hAnsiTheme="minorHAnsi" w:cstheme="minorHAnsi"/>
          <w:sz w:val="24"/>
          <w:szCs w:val="24"/>
        </w:rPr>
        <w:t xml:space="preserve">las formas </w:t>
      </w:r>
      <w:r w:rsidRPr="00A3614C">
        <w:rPr>
          <w:rFonts w:asciiTheme="minorHAnsi" w:hAnsiTheme="minorHAnsi" w:cstheme="minorHAnsi"/>
          <w:spacing w:val="-6"/>
          <w:sz w:val="24"/>
          <w:szCs w:val="24"/>
        </w:rPr>
        <w:t xml:space="preserve">de </w:t>
      </w:r>
      <w:r w:rsidRPr="00A3614C">
        <w:rPr>
          <w:rFonts w:asciiTheme="minorHAnsi" w:hAnsiTheme="minorHAnsi" w:cstheme="minorHAnsi"/>
          <w:sz w:val="24"/>
          <w:szCs w:val="24"/>
        </w:rPr>
        <w:t xml:space="preserve">convocatoria de los </w:t>
      </w:r>
      <w:r w:rsidRPr="00A3614C">
        <w:rPr>
          <w:rFonts w:asciiTheme="minorHAnsi" w:hAnsiTheme="minorHAnsi" w:cstheme="minorHAnsi"/>
          <w:spacing w:val="-3"/>
          <w:sz w:val="24"/>
          <w:szCs w:val="24"/>
        </w:rPr>
        <w:t xml:space="preserve">espacios </w:t>
      </w:r>
      <w:r w:rsidRPr="00A3614C">
        <w:rPr>
          <w:rFonts w:asciiTheme="minorHAnsi" w:hAnsiTheme="minorHAnsi" w:cstheme="minorHAnsi"/>
          <w:sz w:val="24"/>
          <w:szCs w:val="24"/>
        </w:rPr>
        <w:t>de participación</w:t>
      </w:r>
    </w:p>
    <w:p w14:paraId="00FC76A7" w14:textId="72C4BAF8" w:rsidR="00A3614C" w:rsidRPr="00A3614C" w:rsidRDefault="00A3614C" w:rsidP="00C149C6">
      <w:pPr>
        <w:pStyle w:val="Prrafodelista"/>
        <w:numPr>
          <w:ilvl w:val="0"/>
          <w:numId w:val="9"/>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g, h, i No aplica</w:t>
      </w:r>
    </w:p>
    <w:p w14:paraId="5B6DD025" w14:textId="77777777" w:rsidR="00355EAC" w:rsidRPr="001568C2" w:rsidRDefault="00355EAC" w:rsidP="00541DD9">
      <w:pPr>
        <w:pStyle w:val="Textoindependiente"/>
        <w:spacing w:before="93" w:line="237" w:lineRule="auto"/>
        <w:rPr>
          <w:rFonts w:asciiTheme="minorHAnsi" w:eastAsia="Calibri" w:hAnsiTheme="minorHAnsi" w:cstheme="minorHAnsi"/>
          <w:b w:val="0"/>
          <w:bCs w:val="0"/>
          <w:lang w:val="es-CO" w:eastAsia="en-US"/>
        </w:rPr>
      </w:pPr>
    </w:p>
    <w:p w14:paraId="3B7AAF91" w14:textId="77777777" w:rsidR="00355EAC" w:rsidRPr="001568C2" w:rsidRDefault="00355EAC" w:rsidP="009D44BB">
      <w:pPr>
        <w:spacing w:before="238" w:line="237" w:lineRule="auto"/>
        <w:ind w:right="331"/>
        <w:jc w:val="both"/>
        <w:rPr>
          <w:rFonts w:asciiTheme="minorHAnsi" w:hAnsiTheme="minorHAnsi" w:cstheme="minorHAnsi"/>
          <w:b/>
          <w:sz w:val="24"/>
          <w:szCs w:val="24"/>
          <w:u w:val="single"/>
        </w:rPr>
      </w:pPr>
      <w:r w:rsidRPr="001568C2">
        <w:rPr>
          <w:rFonts w:asciiTheme="minorHAnsi" w:hAnsiTheme="minorHAnsi" w:cstheme="minorHAnsi"/>
          <w:b/>
          <w:sz w:val="24"/>
          <w:szCs w:val="24"/>
          <w:u w:val="single"/>
        </w:rPr>
        <w:t>EJE 3: IMPULSO A LA CULTURA DE LA SALUD</w:t>
      </w:r>
    </w:p>
    <w:p w14:paraId="6CAE1023" w14:textId="77777777" w:rsidR="00355EAC" w:rsidRPr="001568C2" w:rsidRDefault="00355EAC" w:rsidP="00355EAC">
      <w:pPr>
        <w:spacing w:before="238" w:line="237" w:lineRule="auto"/>
        <w:ind w:right="331"/>
        <w:jc w:val="both"/>
        <w:rPr>
          <w:rFonts w:asciiTheme="minorHAnsi" w:hAnsiTheme="minorHAnsi" w:cstheme="minorHAnsi"/>
          <w:sz w:val="24"/>
          <w:szCs w:val="24"/>
        </w:rPr>
      </w:pPr>
      <w:r w:rsidRPr="001568C2">
        <w:rPr>
          <w:rFonts w:asciiTheme="minorHAnsi" w:hAnsiTheme="minorHAnsi" w:cstheme="minorHAnsi"/>
          <w:sz w:val="24"/>
          <w:szCs w:val="24"/>
        </w:rPr>
        <w:t>Estado debe fomentar el desarrollo de la apropiación de la salud en la vida cotidiana y en el ejercicio del cuidado (colectivo) y del autocuidado (individual) como elemento esencial para el cumplimiento del derecho a la salud.</w:t>
      </w:r>
    </w:p>
    <w:p w14:paraId="5D95FA78" w14:textId="77777777" w:rsidR="00A3614C" w:rsidRPr="001568C2" w:rsidRDefault="00A3614C" w:rsidP="00A3614C">
      <w:pPr>
        <w:spacing w:after="0" w:line="240" w:lineRule="auto"/>
        <w:jc w:val="both"/>
        <w:rPr>
          <w:rFonts w:asciiTheme="minorHAnsi" w:hAnsiTheme="minorHAnsi" w:cstheme="minorHAnsi"/>
          <w:b/>
          <w:i/>
          <w:sz w:val="24"/>
          <w:szCs w:val="24"/>
        </w:rPr>
      </w:pPr>
      <w:r w:rsidRPr="001568C2">
        <w:rPr>
          <w:rFonts w:asciiTheme="minorHAnsi" w:hAnsiTheme="minorHAnsi" w:cstheme="minorHAnsi"/>
          <w:b/>
          <w:i/>
          <w:sz w:val="24"/>
          <w:szCs w:val="24"/>
        </w:rPr>
        <w:t>Líneas de acción</w:t>
      </w:r>
      <w:r>
        <w:rPr>
          <w:rFonts w:asciiTheme="minorHAnsi" w:hAnsiTheme="minorHAnsi" w:cstheme="minorHAnsi"/>
          <w:b/>
          <w:i/>
          <w:sz w:val="24"/>
          <w:szCs w:val="24"/>
        </w:rPr>
        <w:t xml:space="preserve"> definidas y que aplican para la IPS</w:t>
      </w:r>
      <w:r w:rsidRPr="001568C2">
        <w:rPr>
          <w:rFonts w:asciiTheme="minorHAnsi" w:hAnsiTheme="minorHAnsi" w:cstheme="minorHAnsi"/>
          <w:b/>
          <w:i/>
          <w:sz w:val="24"/>
          <w:szCs w:val="24"/>
        </w:rPr>
        <w:t>:</w:t>
      </w:r>
    </w:p>
    <w:p w14:paraId="414321BB" w14:textId="77777777" w:rsidR="009D44BB" w:rsidRPr="00A3614C" w:rsidRDefault="00226A5A" w:rsidP="00C149C6">
      <w:pPr>
        <w:pStyle w:val="Prrafodelista"/>
        <w:numPr>
          <w:ilvl w:val="0"/>
          <w:numId w:val="8"/>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 xml:space="preserve">Diseñar una estrategia de comunicación e información para la promoción y </w:t>
      </w:r>
      <w:r w:rsidR="006B73AC" w:rsidRPr="00A3614C">
        <w:rPr>
          <w:rFonts w:asciiTheme="minorHAnsi" w:hAnsiTheme="minorHAnsi" w:cstheme="minorHAnsi"/>
          <w:sz w:val="24"/>
          <w:szCs w:val="24"/>
        </w:rPr>
        <w:t>socializa</w:t>
      </w:r>
      <w:r w:rsidRPr="00A3614C">
        <w:rPr>
          <w:rFonts w:asciiTheme="minorHAnsi" w:hAnsiTheme="minorHAnsi" w:cstheme="minorHAnsi"/>
          <w:sz w:val="24"/>
          <w:szCs w:val="24"/>
        </w:rPr>
        <w:t xml:space="preserve">ción de una cultura de </w:t>
      </w:r>
      <w:r w:rsidR="006B73AC" w:rsidRPr="00A3614C">
        <w:rPr>
          <w:rFonts w:asciiTheme="minorHAnsi" w:hAnsiTheme="minorHAnsi" w:cstheme="minorHAnsi"/>
          <w:sz w:val="24"/>
          <w:szCs w:val="24"/>
        </w:rPr>
        <w:t xml:space="preserve">  bienest</w:t>
      </w:r>
      <w:r w:rsidRPr="00A3614C">
        <w:rPr>
          <w:rFonts w:asciiTheme="minorHAnsi" w:hAnsiTheme="minorHAnsi" w:cstheme="minorHAnsi"/>
          <w:sz w:val="24"/>
          <w:szCs w:val="24"/>
        </w:rPr>
        <w:t xml:space="preserve">ar y salud con perspectiva </w:t>
      </w:r>
      <w:r w:rsidR="006B73AC" w:rsidRPr="00A3614C">
        <w:rPr>
          <w:rFonts w:asciiTheme="minorHAnsi" w:hAnsiTheme="minorHAnsi" w:cstheme="minorHAnsi"/>
          <w:sz w:val="24"/>
          <w:szCs w:val="24"/>
        </w:rPr>
        <w:t>co</w:t>
      </w:r>
      <w:r w:rsidRPr="00A3614C">
        <w:rPr>
          <w:rFonts w:asciiTheme="minorHAnsi" w:hAnsiTheme="minorHAnsi" w:cstheme="minorHAnsi"/>
          <w:sz w:val="24"/>
          <w:szCs w:val="24"/>
        </w:rPr>
        <w:t>munitaria</w:t>
      </w:r>
    </w:p>
    <w:p w14:paraId="4771E5FD" w14:textId="0045B974" w:rsidR="008D4B77" w:rsidRPr="00A3614C" w:rsidRDefault="00226A5A" w:rsidP="00C149C6">
      <w:pPr>
        <w:pStyle w:val="TDC3"/>
        <w:numPr>
          <w:ilvl w:val="0"/>
          <w:numId w:val="8"/>
        </w:numPr>
        <w:jc w:val="both"/>
        <w:rPr>
          <w:rFonts w:asciiTheme="minorHAnsi" w:hAnsiTheme="minorHAnsi" w:cstheme="minorHAnsi"/>
          <w:b w:val="0"/>
          <w:color w:val="FF0000"/>
          <w:sz w:val="24"/>
          <w:szCs w:val="24"/>
        </w:rPr>
      </w:pPr>
      <w:r w:rsidRPr="00A3614C">
        <w:rPr>
          <w:rFonts w:asciiTheme="minorHAnsi" w:hAnsiTheme="minorHAnsi" w:cstheme="minorHAnsi"/>
          <w:b w:val="0"/>
          <w:sz w:val="24"/>
          <w:szCs w:val="24"/>
        </w:rPr>
        <w:t xml:space="preserve">Promover un programa de formación </w:t>
      </w:r>
      <w:r w:rsidR="006B73AC" w:rsidRPr="00A3614C">
        <w:rPr>
          <w:rFonts w:asciiTheme="minorHAnsi" w:hAnsiTheme="minorHAnsi" w:cstheme="minorHAnsi"/>
          <w:b w:val="0"/>
          <w:sz w:val="24"/>
          <w:szCs w:val="24"/>
        </w:rPr>
        <w:t>de formadores co</w:t>
      </w:r>
      <w:r w:rsidRPr="00A3614C">
        <w:rPr>
          <w:rFonts w:asciiTheme="minorHAnsi" w:hAnsiTheme="minorHAnsi" w:cstheme="minorHAnsi"/>
          <w:b w:val="0"/>
          <w:sz w:val="24"/>
          <w:szCs w:val="24"/>
        </w:rPr>
        <w:t>munitarios en salud pública</w:t>
      </w:r>
    </w:p>
    <w:p w14:paraId="0DE84646" w14:textId="6F0A3122" w:rsidR="00A3614C" w:rsidRPr="00DF1CA5" w:rsidRDefault="00A3614C" w:rsidP="00C149C6">
      <w:pPr>
        <w:pStyle w:val="TDC3"/>
        <w:numPr>
          <w:ilvl w:val="0"/>
          <w:numId w:val="8"/>
        </w:numPr>
        <w:jc w:val="both"/>
        <w:rPr>
          <w:rFonts w:asciiTheme="minorHAnsi" w:hAnsiTheme="minorHAnsi" w:cstheme="minorHAnsi"/>
          <w:b w:val="0"/>
          <w:color w:val="FF0000"/>
          <w:sz w:val="24"/>
          <w:szCs w:val="24"/>
        </w:rPr>
      </w:pPr>
      <w:r>
        <w:rPr>
          <w:rFonts w:asciiTheme="minorHAnsi" w:hAnsiTheme="minorHAnsi" w:cstheme="minorHAnsi"/>
          <w:b w:val="0"/>
          <w:sz w:val="24"/>
          <w:szCs w:val="24"/>
        </w:rPr>
        <w:t>d, e No aplica</w:t>
      </w:r>
    </w:p>
    <w:p w14:paraId="04BDC469" w14:textId="77777777" w:rsidR="0039523E" w:rsidRPr="001568C2" w:rsidRDefault="0039523E" w:rsidP="00556F78">
      <w:pPr>
        <w:pStyle w:val="TDC3"/>
        <w:ind w:left="360"/>
        <w:jc w:val="both"/>
        <w:rPr>
          <w:rFonts w:asciiTheme="minorHAnsi" w:hAnsiTheme="minorHAnsi" w:cstheme="minorHAnsi"/>
          <w:sz w:val="24"/>
          <w:szCs w:val="24"/>
        </w:rPr>
      </w:pPr>
    </w:p>
    <w:p w14:paraId="3D9CE5CD" w14:textId="77777777" w:rsidR="008D4B77" w:rsidRPr="001568C2" w:rsidRDefault="008D4B77" w:rsidP="00355EAC">
      <w:pPr>
        <w:spacing w:before="238" w:line="237" w:lineRule="auto"/>
        <w:ind w:right="331"/>
        <w:jc w:val="both"/>
        <w:rPr>
          <w:rFonts w:asciiTheme="minorHAnsi" w:hAnsiTheme="minorHAnsi" w:cstheme="minorHAnsi"/>
          <w:b/>
          <w:sz w:val="24"/>
          <w:szCs w:val="24"/>
          <w:u w:val="single"/>
        </w:rPr>
      </w:pPr>
      <w:r w:rsidRPr="001568C2">
        <w:rPr>
          <w:rFonts w:asciiTheme="minorHAnsi" w:hAnsiTheme="minorHAnsi" w:cstheme="minorHAnsi"/>
          <w:b/>
          <w:sz w:val="24"/>
          <w:szCs w:val="24"/>
          <w:u w:val="single"/>
        </w:rPr>
        <w:t>EJE 4: CONTROL SOCIAL EN SALUD</w:t>
      </w:r>
    </w:p>
    <w:p w14:paraId="4728CAA8" w14:textId="77777777" w:rsidR="008D4B77" w:rsidRPr="001568C2" w:rsidRDefault="008D4B77" w:rsidP="00355EAC">
      <w:pPr>
        <w:spacing w:before="238" w:line="237" w:lineRule="auto"/>
        <w:ind w:right="331"/>
        <w:jc w:val="both"/>
        <w:rPr>
          <w:rFonts w:asciiTheme="minorHAnsi" w:hAnsiTheme="minorHAnsi" w:cstheme="minorHAnsi"/>
          <w:sz w:val="24"/>
          <w:szCs w:val="24"/>
        </w:rPr>
      </w:pPr>
      <w:r w:rsidRPr="001568C2">
        <w:rPr>
          <w:rFonts w:asciiTheme="minorHAnsi" w:hAnsiTheme="minorHAnsi" w:cstheme="minorHAnsi"/>
          <w:sz w:val="24"/>
          <w:szCs w:val="24"/>
        </w:rPr>
        <w:t>El control</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ciudadano</w:t>
      </w:r>
      <w:r w:rsidRPr="001568C2">
        <w:rPr>
          <w:rFonts w:asciiTheme="minorHAnsi" w:hAnsiTheme="minorHAnsi" w:cstheme="minorHAnsi"/>
          <w:spacing w:val="-29"/>
          <w:sz w:val="24"/>
          <w:szCs w:val="24"/>
        </w:rPr>
        <w:t xml:space="preserve"> </w:t>
      </w:r>
      <w:r w:rsidRPr="001568C2">
        <w:rPr>
          <w:rFonts w:asciiTheme="minorHAnsi" w:hAnsiTheme="minorHAnsi" w:cstheme="minorHAnsi"/>
          <w:sz w:val="24"/>
          <w:szCs w:val="24"/>
        </w:rPr>
        <w:t>sobre</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recursos</w:t>
      </w:r>
      <w:r w:rsidRPr="001568C2">
        <w:rPr>
          <w:rFonts w:asciiTheme="minorHAnsi" w:hAnsiTheme="minorHAnsi" w:cstheme="minorHAnsi"/>
          <w:spacing w:val="-29"/>
          <w:sz w:val="24"/>
          <w:szCs w:val="24"/>
        </w:rPr>
        <w:t xml:space="preserve"> </w:t>
      </w:r>
      <w:r w:rsidRPr="001568C2">
        <w:rPr>
          <w:rFonts w:asciiTheme="minorHAnsi" w:hAnsiTheme="minorHAnsi" w:cstheme="minorHAnsi"/>
          <w:sz w:val="24"/>
          <w:szCs w:val="24"/>
        </w:rPr>
        <w:t>públicos,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las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instituciones</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actores</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del</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sistema</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es</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un</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elemento</w:t>
      </w:r>
      <w:r w:rsidRPr="001568C2">
        <w:rPr>
          <w:rFonts w:asciiTheme="minorHAnsi" w:hAnsiTheme="minorHAnsi" w:cstheme="minorHAnsi"/>
          <w:spacing w:val="-16"/>
          <w:sz w:val="24"/>
          <w:szCs w:val="24"/>
        </w:rPr>
        <w:t xml:space="preserve"> </w:t>
      </w:r>
      <w:r w:rsidR="006D0F5D" w:rsidRPr="001568C2">
        <w:rPr>
          <w:rFonts w:asciiTheme="minorHAnsi" w:hAnsiTheme="minorHAnsi" w:cstheme="minorHAnsi"/>
          <w:spacing w:val="-4"/>
          <w:sz w:val="24"/>
          <w:szCs w:val="24"/>
        </w:rPr>
        <w:t>cru</w:t>
      </w:r>
      <w:r w:rsidRPr="001568C2">
        <w:rPr>
          <w:rFonts w:asciiTheme="minorHAnsi" w:hAnsiTheme="minorHAnsi" w:cstheme="minorHAnsi"/>
          <w:sz w:val="24"/>
          <w:szCs w:val="24"/>
        </w:rPr>
        <w:t xml:space="preserve">cial para la garantía del derecho a la salud y para que la ciudadanía apropie de manera significativa la </w:t>
      </w:r>
      <w:r w:rsidR="006D0F5D" w:rsidRPr="001568C2">
        <w:rPr>
          <w:rFonts w:asciiTheme="minorHAnsi" w:hAnsiTheme="minorHAnsi" w:cstheme="minorHAnsi"/>
          <w:spacing w:val="-4"/>
          <w:sz w:val="24"/>
          <w:szCs w:val="24"/>
        </w:rPr>
        <w:t>cons</w:t>
      </w:r>
      <w:r w:rsidRPr="001568C2">
        <w:rPr>
          <w:rFonts w:asciiTheme="minorHAnsi" w:hAnsiTheme="minorHAnsi" w:cstheme="minorHAnsi"/>
          <w:sz w:val="24"/>
          <w:szCs w:val="24"/>
        </w:rPr>
        <w:t>trucción</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social</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salud.</w:t>
      </w:r>
      <w:r w:rsidRPr="001568C2">
        <w:rPr>
          <w:rFonts w:asciiTheme="minorHAnsi" w:hAnsiTheme="minorHAnsi" w:cstheme="minorHAnsi"/>
          <w:spacing w:val="-9"/>
          <w:sz w:val="24"/>
          <w:szCs w:val="24"/>
        </w:rPr>
        <w:t xml:space="preserve"> </w:t>
      </w:r>
    </w:p>
    <w:p w14:paraId="02F35911" w14:textId="41F5602C" w:rsidR="009D44BB" w:rsidRPr="001568C2" w:rsidRDefault="009D44BB" w:rsidP="009D44BB">
      <w:pPr>
        <w:spacing w:after="0" w:line="240" w:lineRule="auto"/>
        <w:jc w:val="both"/>
        <w:rPr>
          <w:rFonts w:asciiTheme="minorHAnsi" w:hAnsiTheme="minorHAnsi" w:cstheme="minorHAnsi"/>
          <w:b/>
          <w:i/>
          <w:sz w:val="24"/>
          <w:szCs w:val="24"/>
        </w:rPr>
      </w:pPr>
      <w:r w:rsidRPr="001568C2">
        <w:rPr>
          <w:rFonts w:asciiTheme="minorHAnsi" w:hAnsiTheme="minorHAnsi" w:cstheme="minorHAnsi"/>
          <w:b/>
          <w:i/>
          <w:sz w:val="24"/>
          <w:szCs w:val="24"/>
        </w:rPr>
        <w:t>Líneas de acción</w:t>
      </w:r>
      <w:r w:rsidR="00A3614C" w:rsidRPr="00A3614C">
        <w:rPr>
          <w:rFonts w:asciiTheme="minorHAnsi" w:hAnsiTheme="minorHAnsi" w:cstheme="minorHAnsi"/>
          <w:b/>
          <w:i/>
          <w:sz w:val="24"/>
          <w:szCs w:val="24"/>
        </w:rPr>
        <w:t xml:space="preserve"> </w:t>
      </w:r>
      <w:r w:rsidR="00A3614C">
        <w:rPr>
          <w:rFonts w:asciiTheme="minorHAnsi" w:hAnsiTheme="minorHAnsi" w:cstheme="minorHAnsi"/>
          <w:b/>
          <w:i/>
          <w:sz w:val="24"/>
          <w:szCs w:val="24"/>
        </w:rPr>
        <w:t>definidas y que aplican para la IPS</w:t>
      </w:r>
      <w:r w:rsidR="00A3614C" w:rsidRPr="001568C2">
        <w:rPr>
          <w:rFonts w:asciiTheme="minorHAnsi" w:hAnsiTheme="minorHAnsi" w:cstheme="minorHAnsi"/>
          <w:b/>
          <w:i/>
          <w:sz w:val="24"/>
          <w:szCs w:val="24"/>
        </w:rPr>
        <w:t>:</w:t>
      </w:r>
    </w:p>
    <w:p w14:paraId="4CAC7FF9" w14:textId="73235193" w:rsidR="009D44BB" w:rsidRPr="00A3614C" w:rsidRDefault="00844D7B" w:rsidP="00C149C6">
      <w:pPr>
        <w:pStyle w:val="Prrafodelista"/>
        <w:numPr>
          <w:ilvl w:val="0"/>
          <w:numId w:val="10"/>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No aplica</w:t>
      </w:r>
    </w:p>
    <w:p w14:paraId="10B6400A" w14:textId="3A7920F9" w:rsidR="0039523E" w:rsidRDefault="0039523E" w:rsidP="00C149C6">
      <w:pPr>
        <w:pStyle w:val="Prrafodelista"/>
        <w:numPr>
          <w:ilvl w:val="0"/>
          <w:numId w:val="10"/>
        </w:numPr>
        <w:spacing w:after="0" w:line="240" w:lineRule="auto"/>
        <w:jc w:val="both"/>
        <w:rPr>
          <w:rFonts w:asciiTheme="minorHAnsi" w:hAnsiTheme="minorHAnsi" w:cstheme="minorHAnsi"/>
          <w:sz w:val="24"/>
          <w:szCs w:val="24"/>
        </w:rPr>
      </w:pPr>
      <w:r w:rsidRPr="00A3614C">
        <w:rPr>
          <w:rFonts w:asciiTheme="minorHAnsi" w:hAnsiTheme="minorHAnsi" w:cstheme="minorHAnsi"/>
          <w:sz w:val="24"/>
          <w:szCs w:val="24"/>
        </w:rPr>
        <w:t>Mejorar el acceso a la información por parte de la ciudadanía a través de ampliación de canales de comunicación por parte de las instituciones.</w:t>
      </w:r>
    </w:p>
    <w:p w14:paraId="53F2B850" w14:textId="62D8FC5C" w:rsidR="00A3614C" w:rsidRPr="00A3614C" w:rsidRDefault="00A3614C" w:rsidP="00C149C6">
      <w:pPr>
        <w:pStyle w:val="Prrafodelista"/>
        <w:numPr>
          <w:ilvl w:val="0"/>
          <w:numId w:val="10"/>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d, </w:t>
      </w:r>
      <w:proofErr w:type="gramStart"/>
      <w:r>
        <w:rPr>
          <w:rFonts w:asciiTheme="minorHAnsi" w:hAnsiTheme="minorHAnsi" w:cstheme="minorHAnsi"/>
          <w:sz w:val="24"/>
          <w:szCs w:val="24"/>
        </w:rPr>
        <w:t xml:space="preserve">e </w:t>
      </w:r>
      <w:r w:rsidR="000B7213">
        <w:rPr>
          <w:rFonts w:asciiTheme="minorHAnsi" w:hAnsiTheme="minorHAnsi" w:cstheme="minorHAnsi"/>
          <w:sz w:val="24"/>
          <w:szCs w:val="24"/>
        </w:rPr>
        <w:t>,</w:t>
      </w:r>
      <w:proofErr w:type="gramEnd"/>
      <w:r w:rsidR="000B7213">
        <w:rPr>
          <w:rFonts w:asciiTheme="minorHAnsi" w:hAnsiTheme="minorHAnsi" w:cstheme="minorHAnsi"/>
          <w:sz w:val="24"/>
          <w:szCs w:val="24"/>
        </w:rPr>
        <w:t xml:space="preserve"> f No aplica</w:t>
      </w:r>
    </w:p>
    <w:p w14:paraId="416CC6D9" w14:textId="77777777" w:rsidR="00DF1CA5" w:rsidRDefault="00DF1CA5" w:rsidP="00DF1CA5">
      <w:pPr>
        <w:spacing w:after="0" w:line="240" w:lineRule="auto"/>
        <w:jc w:val="both"/>
        <w:rPr>
          <w:rFonts w:asciiTheme="minorHAnsi" w:hAnsiTheme="minorHAnsi" w:cstheme="minorHAnsi"/>
          <w:sz w:val="24"/>
          <w:szCs w:val="24"/>
          <w:highlight w:val="yellow"/>
        </w:rPr>
      </w:pPr>
    </w:p>
    <w:p w14:paraId="3AC0898A" w14:textId="77777777" w:rsidR="006D0F5D" w:rsidRPr="001568C2" w:rsidRDefault="006D0F5D" w:rsidP="00355EAC">
      <w:pPr>
        <w:spacing w:before="238" w:line="237" w:lineRule="auto"/>
        <w:ind w:right="331"/>
        <w:jc w:val="both"/>
        <w:rPr>
          <w:rFonts w:asciiTheme="minorHAnsi" w:hAnsiTheme="minorHAnsi" w:cstheme="minorHAnsi"/>
          <w:b/>
          <w:sz w:val="24"/>
          <w:szCs w:val="24"/>
          <w:u w:val="single"/>
        </w:rPr>
      </w:pPr>
      <w:r w:rsidRPr="001568C2">
        <w:rPr>
          <w:rFonts w:asciiTheme="minorHAnsi" w:hAnsiTheme="minorHAnsi" w:cstheme="minorHAnsi"/>
          <w:b/>
          <w:sz w:val="24"/>
          <w:szCs w:val="24"/>
          <w:u w:val="single"/>
        </w:rPr>
        <w:t>EJE 5: GESTION Y GARANTIA</w:t>
      </w:r>
    </w:p>
    <w:p w14:paraId="076938E5" w14:textId="77777777" w:rsidR="006D0F5D" w:rsidRPr="001568C2" w:rsidRDefault="006D0F5D" w:rsidP="00355EAC">
      <w:pPr>
        <w:spacing w:before="238" w:line="237" w:lineRule="auto"/>
        <w:ind w:right="331"/>
        <w:jc w:val="both"/>
        <w:rPr>
          <w:rFonts w:asciiTheme="minorHAnsi" w:hAnsiTheme="minorHAnsi" w:cstheme="minorHAnsi"/>
          <w:b/>
          <w:sz w:val="24"/>
          <w:szCs w:val="24"/>
        </w:rPr>
      </w:pPr>
      <w:r w:rsidRPr="001568C2">
        <w:rPr>
          <w:rFonts w:asciiTheme="minorHAnsi" w:hAnsiTheme="minorHAnsi" w:cstheme="minorHAnsi"/>
          <w:sz w:val="24"/>
          <w:szCs w:val="24"/>
        </w:rPr>
        <w:t>Este control</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ciudadano</w:t>
      </w:r>
      <w:r w:rsidRPr="001568C2">
        <w:rPr>
          <w:rFonts w:asciiTheme="minorHAnsi" w:hAnsiTheme="minorHAnsi" w:cstheme="minorHAnsi"/>
          <w:spacing w:val="-29"/>
          <w:sz w:val="24"/>
          <w:szCs w:val="24"/>
        </w:rPr>
        <w:t xml:space="preserve"> </w:t>
      </w:r>
      <w:r w:rsidRPr="001568C2">
        <w:rPr>
          <w:rFonts w:asciiTheme="minorHAnsi" w:hAnsiTheme="minorHAnsi" w:cstheme="minorHAnsi"/>
          <w:sz w:val="24"/>
          <w:szCs w:val="24"/>
        </w:rPr>
        <w:t>sobre</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recursos</w:t>
      </w:r>
      <w:r w:rsidRPr="001568C2">
        <w:rPr>
          <w:rFonts w:asciiTheme="minorHAnsi" w:hAnsiTheme="minorHAnsi" w:cstheme="minorHAnsi"/>
          <w:spacing w:val="-29"/>
          <w:sz w:val="24"/>
          <w:szCs w:val="24"/>
        </w:rPr>
        <w:t xml:space="preserve"> </w:t>
      </w:r>
      <w:r w:rsidRPr="001568C2">
        <w:rPr>
          <w:rFonts w:asciiTheme="minorHAnsi" w:hAnsiTheme="minorHAnsi" w:cstheme="minorHAnsi"/>
          <w:sz w:val="24"/>
          <w:szCs w:val="24"/>
        </w:rPr>
        <w:t>públicos,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las</w:t>
      </w:r>
      <w:r w:rsidRPr="001568C2">
        <w:rPr>
          <w:rFonts w:asciiTheme="minorHAnsi" w:hAnsiTheme="minorHAnsi" w:cstheme="minorHAnsi"/>
          <w:spacing w:val="-30"/>
          <w:sz w:val="24"/>
          <w:szCs w:val="24"/>
        </w:rPr>
        <w:t xml:space="preserve"> </w:t>
      </w:r>
      <w:r w:rsidRPr="001568C2">
        <w:rPr>
          <w:rFonts w:asciiTheme="minorHAnsi" w:hAnsiTheme="minorHAnsi" w:cstheme="minorHAnsi"/>
          <w:sz w:val="24"/>
          <w:szCs w:val="24"/>
        </w:rPr>
        <w:t>instituciones</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y</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los</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actores</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del</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sistema</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es</w:t>
      </w:r>
      <w:r w:rsidRPr="001568C2">
        <w:rPr>
          <w:rFonts w:asciiTheme="minorHAnsi" w:hAnsiTheme="minorHAnsi" w:cstheme="minorHAnsi"/>
          <w:spacing w:val="-17"/>
          <w:sz w:val="24"/>
          <w:szCs w:val="24"/>
        </w:rPr>
        <w:t xml:space="preserve"> </w:t>
      </w:r>
      <w:r w:rsidRPr="001568C2">
        <w:rPr>
          <w:rFonts w:asciiTheme="minorHAnsi" w:hAnsiTheme="minorHAnsi" w:cstheme="minorHAnsi"/>
          <w:sz w:val="24"/>
          <w:szCs w:val="24"/>
        </w:rPr>
        <w:t>un</w:t>
      </w:r>
      <w:r w:rsidRPr="001568C2">
        <w:rPr>
          <w:rFonts w:asciiTheme="minorHAnsi" w:hAnsiTheme="minorHAnsi" w:cstheme="minorHAnsi"/>
          <w:spacing w:val="-16"/>
          <w:sz w:val="24"/>
          <w:szCs w:val="24"/>
        </w:rPr>
        <w:t xml:space="preserve"> </w:t>
      </w:r>
      <w:r w:rsidRPr="001568C2">
        <w:rPr>
          <w:rFonts w:asciiTheme="minorHAnsi" w:hAnsiTheme="minorHAnsi" w:cstheme="minorHAnsi"/>
          <w:sz w:val="24"/>
          <w:szCs w:val="24"/>
        </w:rPr>
        <w:t>elemento</w:t>
      </w:r>
      <w:r w:rsidRPr="001568C2">
        <w:rPr>
          <w:rFonts w:asciiTheme="minorHAnsi" w:hAnsiTheme="minorHAnsi" w:cstheme="minorHAnsi"/>
          <w:spacing w:val="-16"/>
          <w:sz w:val="24"/>
          <w:szCs w:val="24"/>
        </w:rPr>
        <w:t xml:space="preserve"> </w:t>
      </w:r>
      <w:r w:rsidRPr="001568C2">
        <w:rPr>
          <w:rFonts w:asciiTheme="minorHAnsi" w:hAnsiTheme="minorHAnsi" w:cstheme="minorHAnsi"/>
          <w:spacing w:val="-4"/>
          <w:sz w:val="24"/>
          <w:szCs w:val="24"/>
        </w:rPr>
        <w:t>cru</w:t>
      </w:r>
      <w:r w:rsidRPr="001568C2">
        <w:rPr>
          <w:rFonts w:asciiTheme="minorHAnsi" w:hAnsiTheme="minorHAnsi" w:cstheme="minorHAnsi"/>
          <w:sz w:val="24"/>
          <w:szCs w:val="24"/>
        </w:rPr>
        <w:t xml:space="preserve">cial para la garantía del derecho a la salud y para que la ciudadanía apropie de manera significativa la </w:t>
      </w:r>
      <w:r w:rsidRPr="001568C2">
        <w:rPr>
          <w:rFonts w:asciiTheme="minorHAnsi" w:hAnsiTheme="minorHAnsi" w:cstheme="minorHAnsi"/>
          <w:spacing w:val="-4"/>
          <w:sz w:val="24"/>
          <w:szCs w:val="24"/>
        </w:rPr>
        <w:t>cons</w:t>
      </w:r>
      <w:r w:rsidRPr="001568C2">
        <w:rPr>
          <w:rFonts w:asciiTheme="minorHAnsi" w:hAnsiTheme="minorHAnsi" w:cstheme="minorHAnsi"/>
          <w:sz w:val="24"/>
          <w:szCs w:val="24"/>
        </w:rPr>
        <w:t>trucción</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social</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de</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la</w:t>
      </w:r>
      <w:r w:rsidRPr="001568C2">
        <w:rPr>
          <w:rFonts w:asciiTheme="minorHAnsi" w:hAnsiTheme="minorHAnsi" w:cstheme="minorHAnsi"/>
          <w:spacing w:val="-9"/>
          <w:sz w:val="24"/>
          <w:szCs w:val="24"/>
        </w:rPr>
        <w:t xml:space="preserve"> </w:t>
      </w:r>
      <w:r w:rsidRPr="001568C2">
        <w:rPr>
          <w:rFonts w:asciiTheme="minorHAnsi" w:hAnsiTheme="minorHAnsi" w:cstheme="minorHAnsi"/>
          <w:sz w:val="24"/>
          <w:szCs w:val="24"/>
        </w:rPr>
        <w:t>salud.</w:t>
      </w:r>
      <w:r w:rsidRPr="001568C2">
        <w:rPr>
          <w:rFonts w:asciiTheme="minorHAnsi" w:hAnsiTheme="minorHAnsi" w:cstheme="minorHAnsi"/>
          <w:spacing w:val="-9"/>
          <w:sz w:val="24"/>
          <w:szCs w:val="24"/>
        </w:rPr>
        <w:t xml:space="preserve"> </w:t>
      </w:r>
    </w:p>
    <w:p w14:paraId="6AB860C9" w14:textId="19BEA60F" w:rsidR="009D44BB" w:rsidRPr="001568C2" w:rsidRDefault="009D44BB" w:rsidP="009D44BB">
      <w:pPr>
        <w:spacing w:after="0" w:line="240" w:lineRule="auto"/>
        <w:jc w:val="both"/>
        <w:rPr>
          <w:rFonts w:asciiTheme="minorHAnsi" w:hAnsiTheme="minorHAnsi" w:cstheme="minorHAnsi"/>
          <w:b/>
          <w:i/>
          <w:sz w:val="24"/>
          <w:szCs w:val="24"/>
        </w:rPr>
      </w:pPr>
      <w:r w:rsidRPr="001568C2">
        <w:rPr>
          <w:rFonts w:asciiTheme="minorHAnsi" w:hAnsiTheme="minorHAnsi" w:cstheme="minorHAnsi"/>
          <w:b/>
          <w:i/>
          <w:sz w:val="24"/>
          <w:szCs w:val="24"/>
        </w:rPr>
        <w:t>Líneas de acción</w:t>
      </w:r>
      <w:r w:rsidR="000B7213" w:rsidRPr="000B7213">
        <w:rPr>
          <w:rFonts w:asciiTheme="minorHAnsi" w:hAnsiTheme="minorHAnsi" w:cstheme="minorHAnsi"/>
          <w:b/>
          <w:i/>
          <w:sz w:val="24"/>
          <w:szCs w:val="24"/>
        </w:rPr>
        <w:t xml:space="preserve"> </w:t>
      </w:r>
      <w:r w:rsidR="000B7213">
        <w:rPr>
          <w:rFonts w:asciiTheme="minorHAnsi" w:hAnsiTheme="minorHAnsi" w:cstheme="minorHAnsi"/>
          <w:b/>
          <w:i/>
          <w:sz w:val="24"/>
          <w:szCs w:val="24"/>
        </w:rPr>
        <w:t>y que aplican para la IPS</w:t>
      </w:r>
      <w:r w:rsidR="000B7213" w:rsidRPr="001568C2">
        <w:rPr>
          <w:rFonts w:asciiTheme="minorHAnsi" w:hAnsiTheme="minorHAnsi" w:cstheme="minorHAnsi"/>
          <w:b/>
          <w:i/>
          <w:sz w:val="24"/>
          <w:szCs w:val="24"/>
        </w:rPr>
        <w:t>:</w:t>
      </w:r>
    </w:p>
    <w:p w14:paraId="3E65F6AE" w14:textId="77777777" w:rsidR="00556F78" w:rsidRPr="000B7213" w:rsidRDefault="00556F78" w:rsidP="009D44BB">
      <w:pPr>
        <w:spacing w:after="0" w:line="240" w:lineRule="auto"/>
        <w:jc w:val="both"/>
        <w:rPr>
          <w:rFonts w:asciiTheme="minorHAnsi" w:hAnsiTheme="minorHAnsi" w:cstheme="minorHAnsi"/>
          <w:b/>
          <w:i/>
          <w:sz w:val="24"/>
          <w:szCs w:val="24"/>
        </w:rPr>
      </w:pPr>
    </w:p>
    <w:p w14:paraId="68B54E1F" w14:textId="5504043E" w:rsidR="009D44BB" w:rsidRPr="000B7213" w:rsidRDefault="00844D7B" w:rsidP="00C149C6">
      <w:pPr>
        <w:pStyle w:val="Prrafodelista"/>
        <w:numPr>
          <w:ilvl w:val="0"/>
          <w:numId w:val="11"/>
        </w:numPr>
        <w:spacing w:after="0" w:line="240" w:lineRule="auto"/>
        <w:jc w:val="both"/>
        <w:rPr>
          <w:rFonts w:asciiTheme="minorHAnsi" w:hAnsiTheme="minorHAnsi" w:cstheme="minorHAnsi"/>
          <w:sz w:val="24"/>
          <w:szCs w:val="24"/>
        </w:rPr>
      </w:pPr>
      <w:r w:rsidRPr="000B7213">
        <w:rPr>
          <w:rFonts w:asciiTheme="minorHAnsi" w:hAnsiTheme="minorHAnsi" w:cstheme="minorHAnsi"/>
          <w:sz w:val="24"/>
          <w:szCs w:val="24"/>
        </w:rPr>
        <w:t>No aplica</w:t>
      </w:r>
    </w:p>
    <w:p w14:paraId="0E82DE18" w14:textId="02AE142F" w:rsidR="009D44BB" w:rsidRPr="000B7213" w:rsidRDefault="00844D7B" w:rsidP="00C149C6">
      <w:pPr>
        <w:pStyle w:val="Prrafodelista"/>
        <w:numPr>
          <w:ilvl w:val="0"/>
          <w:numId w:val="11"/>
        </w:numPr>
        <w:spacing w:after="0" w:line="240" w:lineRule="auto"/>
        <w:jc w:val="both"/>
        <w:rPr>
          <w:rFonts w:asciiTheme="minorHAnsi" w:hAnsiTheme="minorHAnsi" w:cstheme="minorHAnsi"/>
          <w:sz w:val="24"/>
          <w:szCs w:val="24"/>
        </w:rPr>
      </w:pPr>
      <w:r w:rsidRPr="000B7213">
        <w:rPr>
          <w:rFonts w:asciiTheme="minorHAnsi" w:hAnsiTheme="minorHAnsi" w:cstheme="minorHAnsi"/>
          <w:sz w:val="24"/>
          <w:szCs w:val="24"/>
        </w:rPr>
        <w:t>No aplica</w:t>
      </w:r>
    </w:p>
    <w:p w14:paraId="4D8F0899" w14:textId="017D2CED" w:rsidR="009D44BB" w:rsidRPr="000B7213" w:rsidRDefault="00844D7B" w:rsidP="00C149C6">
      <w:pPr>
        <w:pStyle w:val="Prrafodelista"/>
        <w:numPr>
          <w:ilvl w:val="0"/>
          <w:numId w:val="11"/>
        </w:numPr>
        <w:spacing w:after="0" w:line="240" w:lineRule="auto"/>
        <w:jc w:val="both"/>
        <w:rPr>
          <w:rFonts w:asciiTheme="minorHAnsi" w:hAnsiTheme="minorHAnsi" w:cstheme="minorHAnsi"/>
          <w:sz w:val="24"/>
          <w:szCs w:val="24"/>
        </w:rPr>
      </w:pPr>
      <w:r w:rsidRPr="000B7213">
        <w:rPr>
          <w:rFonts w:asciiTheme="minorHAnsi" w:hAnsiTheme="minorHAnsi" w:cstheme="minorHAnsi"/>
          <w:sz w:val="24"/>
          <w:szCs w:val="24"/>
        </w:rPr>
        <w:t>No aplica</w:t>
      </w:r>
    </w:p>
    <w:p w14:paraId="0349B32C" w14:textId="77777777" w:rsidR="0039523E" w:rsidRPr="000B7213" w:rsidRDefault="0039523E" w:rsidP="00C149C6">
      <w:pPr>
        <w:pStyle w:val="Prrafodelista"/>
        <w:numPr>
          <w:ilvl w:val="0"/>
          <w:numId w:val="11"/>
        </w:numPr>
        <w:spacing w:after="0" w:line="240" w:lineRule="auto"/>
        <w:jc w:val="both"/>
        <w:rPr>
          <w:rFonts w:asciiTheme="minorHAnsi" w:hAnsiTheme="minorHAnsi" w:cstheme="minorHAnsi"/>
          <w:sz w:val="24"/>
          <w:szCs w:val="24"/>
        </w:rPr>
      </w:pPr>
      <w:r w:rsidRPr="000B7213">
        <w:rPr>
          <w:rFonts w:asciiTheme="minorHAnsi" w:hAnsiTheme="minorHAnsi" w:cstheme="minorHAnsi"/>
          <w:sz w:val="24"/>
          <w:szCs w:val="24"/>
        </w:rPr>
        <w:t>Fortalecer los escenarios para la participación en la decisión</w:t>
      </w:r>
    </w:p>
    <w:p w14:paraId="3D6B4D71" w14:textId="77777777" w:rsidR="00355EAC" w:rsidRPr="001568C2" w:rsidRDefault="00355EAC" w:rsidP="00541DD9">
      <w:pPr>
        <w:pStyle w:val="Textoindependiente"/>
        <w:spacing w:before="93" w:line="237" w:lineRule="auto"/>
        <w:rPr>
          <w:rFonts w:asciiTheme="minorHAnsi" w:eastAsia="Calibri" w:hAnsiTheme="minorHAnsi" w:cstheme="minorHAnsi"/>
          <w:bCs w:val="0"/>
          <w:i/>
          <w:lang w:val="es-CO" w:eastAsia="en-US"/>
        </w:rPr>
      </w:pPr>
    </w:p>
    <w:p w14:paraId="4295C9DA" w14:textId="77777777" w:rsidR="0025044A" w:rsidRPr="001568C2" w:rsidRDefault="0025044A" w:rsidP="0025044A">
      <w:pPr>
        <w:pStyle w:val="Prrafodelista"/>
        <w:numPr>
          <w:ilvl w:val="1"/>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 xml:space="preserve">RESPONSABILIDADES QUE GENERA LA POLÍTICA DE PARTICIPACIÓN SOCIAL    </w:t>
      </w:r>
    </w:p>
    <w:p w14:paraId="076D829F" w14:textId="77777777" w:rsidR="00ED3CCA" w:rsidRPr="001568C2" w:rsidRDefault="0025044A" w:rsidP="00ED3CCA">
      <w:p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 xml:space="preserve">             EN SALUD</w:t>
      </w:r>
    </w:p>
    <w:p w14:paraId="0F38B9BF" w14:textId="77777777" w:rsidR="00CF4BDD" w:rsidRPr="001568C2" w:rsidRDefault="00CF4BDD" w:rsidP="00ED3CCA">
      <w:pPr>
        <w:spacing w:after="0" w:line="240" w:lineRule="auto"/>
        <w:jc w:val="both"/>
        <w:rPr>
          <w:rFonts w:asciiTheme="minorHAnsi" w:hAnsiTheme="minorHAnsi" w:cstheme="minorHAnsi"/>
          <w:b/>
          <w:sz w:val="24"/>
          <w:szCs w:val="24"/>
        </w:rPr>
      </w:pPr>
    </w:p>
    <w:p w14:paraId="0E3A9FC5" w14:textId="77777777" w:rsidR="00ED3CCA" w:rsidRPr="001568C2" w:rsidRDefault="00ED3CCA" w:rsidP="00ED3CCA">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El desarrollo de la PPSS genera las siguientes responsabilidades:</w:t>
      </w:r>
    </w:p>
    <w:p w14:paraId="7A0FF1B3" w14:textId="77777777" w:rsidR="00CF4BDD" w:rsidRPr="001568C2" w:rsidRDefault="00CF4BDD" w:rsidP="00ED3CCA">
      <w:pPr>
        <w:spacing w:after="0" w:line="240" w:lineRule="auto"/>
        <w:jc w:val="both"/>
        <w:rPr>
          <w:rFonts w:asciiTheme="minorHAnsi" w:hAnsiTheme="minorHAnsi" w:cstheme="minorHAnsi"/>
          <w:sz w:val="24"/>
          <w:szCs w:val="24"/>
        </w:rPr>
      </w:pPr>
    </w:p>
    <w:p w14:paraId="50B85584" w14:textId="77777777" w:rsidR="00CF4BDD" w:rsidRPr="001568C2" w:rsidRDefault="00CF4BDD" w:rsidP="00C149C6">
      <w:pPr>
        <w:pStyle w:val="Prrafodelista"/>
        <w:numPr>
          <w:ilvl w:val="0"/>
          <w:numId w:val="5"/>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Garantía del derecho a la participación en salud</w:t>
      </w:r>
    </w:p>
    <w:p w14:paraId="4AB57B99" w14:textId="77777777" w:rsidR="00CF4BDD" w:rsidRPr="001568C2" w:rsidRDefault="00CF4BDD" w:rsidP="00CF4BDD">
      <w:pPr>
        <w:spacing w:after="0" w:line="240" w:lineRule="auto"/>
        <w:jc w:val="both"/>
        <w:rPr>
          <w:rFonts w:asciiTheme="minorHAnsi" w:hAnsiTheme="minorHAnsi" w:cstheme="minorHAnsi"/>
          <w:b/>
          <w:sz w:val="24"/>
          <w:szCs w:val="24"/>
        </w:rPr>
      </w:pPr>
    </w:p>
    <w:p w14:paraId="2F5383D6" w14:textId="77777777" w:rsidR="00CF4BDD" w:rsidRPr="001568C2" w:rsidRDefault="00CF4BDD" w:rsidP="00CF4BDD">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u w:val="single"/>
        </w:rPr>
        <w:t xml:space="preserve">El Ministerio de Salud y Protección Social </w:t>
      </w:r>
      <w:r w:rsidRPr="001568C2">
        <w:rPr>
          <w:rFonts w:asciiTheme="minorHAnsi" w:hAnsiTheme="minorHAnsi" w:cstheme="minorHAnsi"/>
          <w:sz w:val="24"/>
          <w:szCs w:val="24"/>
        </w:rPr>
        <w:t>como ente rector del sector, a través de la Oficina de Gestión Territorial Emergencias y Desastres, deberá promover que la PPSS sea el instrumento para garantizar el ejercicio del derecho a la participación social en salud. En este sentido, impulsará el respeto, la protección y la promoción del derecho a la participación en salud a través de las orientaciones y lineamientos que se requieran, así como prestar el apoyo técnico que sea necesario.</w:t>
      </w:r>
    </w:p>
    <w:p w14:paraId="31F567C2" w14:textId="77777777" w:rsidR="00CF4BDD" w:rsidRPr="001568C2" w:rsidRDefault="00CF4BDD" w:rsidP="00CF4BDD">
      <w:pPr>
        <w:spacing w:after="0" w:line="240" w:lineRule="auto"/>
        <w:jc w:val="both"/>
        <w:rPr>
          <w:rFonts w:asciiTheme="minorHAnsi" w:hAnsiTheme="minorHAnsi" w:cstheme="minorHAnsi"/>
          <w:sz w:val="24"/>
          <w:szCs w:val="24"/>
        </w:rPr>
      </w:pPr>
    </w:p>
    <w:p w14:paraId="2E9A4E1A" w14:textId="77777777" w:rsidR="00CF4BDD" w:rsidRPr="001568C2" w:rsidRDefault="00CF4BDD" w:rsidP="00C149C6">
      <w:pPr>
        <w:pStyle w:val="Prrafodelista"/>
        <w:numPr>
          <w:ilvl w:val="0"/>
          <w:numId w:val="5"/>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Respeto del derecho a la participación en salud</w:t>
      </w:r>
    </w:p>
    <w:p w14:paraId="70B30001" w14:textId="77777777" w:rsidR="00CF4BDD" w:rsidRPr="001568C2" w:rsidRDefault="00CF4BDD" w:rsidP="00CF4BDD">
      <w:pPr>
        <w:spacing w:after="0" w:line="240" w:lineRule="auto"/>
        <w:jc w:val="both"/>
        <w:rPr>
          <w:rFonts w:asciiTheme="minorHAnsi" w:hAnsiTheme="minorHAnsi" w:cstheme="minorHAnsi"/>
          <w:color w:val="414042"/>
          <w:sz w:val="24"/>
          <w:szCs w:val="24"/>
        </w:rPr>
      </w:pPr>
    </w:p>
    <w:p w14:paraId="1E1407EC" w14:textId="08BDCFBC" w:rsidR="00CF4BDD" w:rsidRDefault="00CF4BDD" w:rsidP="00CF4BDD">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u w:val="single"/>
        </w:rPr>
        <w:t>Los integrantes del Sistema de S</w:t>
      </w:r>
      <w:r w:rsidRPr="001568C2">
        <w:rPr>
          <w:rFonts w:asciiTheme="minorHAnsi" w:hAnsiTheme="minorHAnsi" w:cstheme="minorHAnsi"/>
          <w:sz w:val="24"/>
          <w:szCs w:val="24"/>
        </w:rPr>
        <w:t xml:space="preserve">alud y las demás entidades que tengan a su cargo acciones en salud, en el marco de sus competencias y funciones, deberán respetar el derecho a la participación en salud para el cumplimiento de los objetivos de la PPSS. En consecuencia, no podrán limitar el acceso de las personas a la misma, </w:t>
      </w:r>
      <w:r w:rsidR="00115BB8" w:rsidRPr="001568C2">
        <w:rPr>
          <w:rFonts w:asciiTheme="minorHAnsi" w:hAnsiTheme="minorHAnsi" w:cstheme="minorHAnsi"/>
          <w:sz w:val="24"/>
          <w:szCs w:val="24"/>
        </w:rPr>
        <w:t>y,</w:t>
      </w:r>
      <w:r w:rsidRPr="001568C2">
        <w:rPr>
          <w:rFonts w:asciiTheme="minorHAnsi" w:hAnsiTheme="minorHAnsi" w:cstheme="minorHAnsi"/>
          <w:sz w:val="24"/>
          <w:szCs w:val="24"/>
        </w:rPr>
        <w:t xml:space="preserve"> por tanto, </w:t>
      </w:r>
      <w:r w:rsidR="00115BB8" w:rsidRPr="001568C2">
        <w:rPr>
          <w:rFonts w:asciiTheme="minorHAnsi" w:hAnsiTheme="minorHAnsi" w:cstheme="minorHAnsi"/>
          <w:sz w:val="24"/>
          <w:szCs w:val="24"/>
        </w:rPr>
        <w:t>de</w:t>
      </w:r>
      <w:r w:rsidRPr="001568C2">
        <w:rPr>
          <w:rFonts w:asciiTheme="minorHAnsi" w:hAnsiTheme="minorHAnsi" w:cstheme="minorHAnsi"/>
          <w:sz w:val="24"/>
          <w:szCs w:val="24"/>
        </w:rPr>
        <w:t xml:space="preserve">berán abstenerse de realizar prácticas discriminatorias. De igual manera, tampoco estarán facultados para prohibir o impedir la participación social en </w:t>
      </w:r>
      <w:r w:rsidR="00115BB8" w:rsidRPr="001568C2">
        <w:rPr>
          <w:rFonts w:asciiTheme="minorHAnsi" w:hAnsiTheme="minorHAnsi" w:cstheme="minorHAnsi"/>
          <w:sz w:val="24"/>
          <w:szCs w:val="24"/>
        </w:rPr>
        <w:t>sus diferentes</w:t>
      </w:r>
      <w:r w:rsidRPr="001568C2">
        <w:rPr>
          <w:rFonts w:asciiTheme="minorHAnsi" w:hAnsiTheme="minorHAnsi" w:cstheme="minorHAnsi"/>
          <w:sz w:val="24"/>
          <w:szCs w:val="24"/>
        </w:rPr>
        <w:t xml:space="preserve"> expresiones conforme a la normatividad vigente sobre la materia</w:t>
      </w:r>
      <w:r w:rsidR="00115BB8" w:rsidRPr="001568C2">
        <w:rPr>
          <w:rFonts w:asciiTheme="minorHAnsi" w:hAnsiTheme="minorHAnsi" w:cstheme="minorHAnsi"/>
          <w:sz w:val="24"/>
          <w:szCs w:val="24"/>
        </w:rPr>
        <w:t>.</w:t>
      </w:r>
    </w:p>
    <w:p w14:paraId="74D71684" w14:textId="7A87C122" w:rsidR="000B7213" w:rsidRDefault="000B7213" w:rsidP="00CF4BDD">
      <w:pPr>
        <w:spacing w:after="0" w:line="240" w:lineRule="auto"/>
        <w:jc w:val="both"/>
        <w:rPr>
          <w:rFonts w:asciiTheme="minorHAnsi" w:hAnsiTheme="minorHAnsi" w:cstheme="minorHAnsi"/>
          <w:sz w:val="24"/>
          <w:szCs w:val="24"/>
        </w:rPr>
      </w:pPr>
    </w:p>
    <w:p w14:paraId="450926DE" w14:textId="43934E17" w:rsidR="000B7213" w:rsidRPr="001568C2" w:rsidRDefault="000B7213" w:rsidP="00CF4BDD">
      <w:pPr>
        <w:spacing w:after="0" w:line="240" w:lineRule="auto"/>
        <w:jc w:val="both"/>
        <w:rPr>
          <w:rFonts w:asciiTheme="minorHAnsi" w:hAnsiTheme="minorHAnsi" w:cstheme="minorHAnsi"/>
          <w:sz w:val="24"/>
          <w:szCs w:val="24"/>
        </w:rPr>
      </w:pPr>
      <w:r>
        <w:rPr>
          <w:rFonts w:asciiTheme="minorHAnsi" w:hAnsiTheme="minorHAnsi" w:cstheme="minorHAnsi"/>
          <w:sz w:val="24"/>
          <w:szCs w:val="24"/>
        </w:rPr>
        <w:t>Nuestra IPS tiene diversos canales de participación y de comunicación por parte del usuario hacia la IPS y viceversa, más adelante se detallan los canales establecidos.</w:t>
      </w:r>
    </w:p>
    <w:p w14:paraId="0180AF65" w14:textId="77777777" w:rsidR="00115BB8" w:rsidRPr="001568C2" w:rsidRDefault="00115BB8" w:rsidP="00CF4BDD">
      <w:pPr>
        <w:spacing w:after="0" w:line="240" w:lineRule="auto"/>
        <w:jc w:val="both"/>
        <w:rPr>
          <w:rFonts w:asciiTheme="minorHAnsi" w:hAnsiTheme="minorHAnsi" w:cstheme="minorHAnsi"/>
          <w:sz w:val="24"/>
          <w:szCs w:val="24"/>
        </w:rPr>
      </w:pPr>
    </w:p>
    <w:p w14:paraId="40D5742F" w14:textId="77777777" w:rsidR="00115BB8" w:rsidRPr="001568C2" w:rsidRDefault="00115BB8" w:rsidP="00C149C6">
      <w:pPr>
        <w:pStyle w:val="Prrafodelista"/>
        <w:numPr>
          <w:ilvl w:val="0"/>
          <w:numId w:val="5"/>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Promoción y protección del derecho a la participación en salud</w:t>
      </w:r>
    </w:p>
    <w:p w14:paraId="57D6F548" w14:textId="77777777" w:rsidR="00115BB8" w:rsidRPr="001568C2" w:rsidRDefault="00115BB8" w:rsidP="00115BB8">
      <w:pPr>
        <w:spacing w:after="0" w:line="240" w:lineRule="auto"/>
        <w:jc w:val="both"/>
        <w:rPr>
          <w:rFonts w:asciiTheme="minorHAnsi" w:hAnsiTheme="minorHAnsi" w:cstheme="minorHAnsi"/>
          <w:b/>
          <w:sz w:val="24"/>
          <w:szCs w:val="24"/>
        </w:rPr>
      </w:pPr>
    </w:p>
    <w:p w14:paraId="6C8CB806" w14:textId="77777777" w:rsidR="00115BB8" w:rsidRPr="001568C2" w:rsidRDefault="00115BB8" w:rsidP="00115BB8">
      <w:pPr>
        <w:spacing w:after="0" w:line="240" w:lineRule="auto"/>
        <w:jc w:val="both"/>
        <w:rPr>
          <w:rFonts w:asciiTheme="minorHAnsi" w:hAnsiTheme="minorHAnsi" w:cstheme="minorHAnsi"/>
          <w:b/>
          <w:sz w:val="24"/>
          <w:szCs w:val="24"/>
        </w:rPr>
      </w:pPr>
      <w:r w:rsidRPr="001568C2">
        <w:rPr>
          <w:rFonts w:asciiTheme="minorHAnsi" w:hAnsiTheme="minorHAnsi" w:cstheme="minorHAnsi"/>
          <w:sz w:val="24"/>
          <w:szCs w:val="24"/>
        </w:rPr>
        <w:t xml:space="preserve">La Superintendencia Nacional de Salud, las entidades territoriales, las Entidades Administradoras de Planes de Beneficios – EAPB, </w:t>
      </w:r>
      <w:r w:rsidRPr="001568C2">
        <w:rPr>
          <w:rFonts w:asciiTheme="minorHAnsi" w:hAnsiTheme="minorHAnsi" w:cstheme="minorHAnsi"/>
          <w:sz w:val="24"/>
          <w:szCs w:val="24"/>
          <w:u w:val="single"/>
        </w:rPr>
        <w:t xml:space="preserve">las Instituciones Prestadoras de Servicios </w:t>
      </w:r>
      <w:r w:rsidRPr="001568C2">
        <w:rPr>
          <w:rFonts w:asciiTheme="minorHAnsi" w:hAnsiTheme="minorHAnsi" w:cstheme="minorHAnsi"/>
          <w:sz w:val="24"/>
          <w:szCs w:val="24"/>
          <w:u w:val="single"/>
        </w:rPr>
        <w:lastRenderedPageBreak/>
        <w:t>de Salud</w:t>
      </w:r>
      <w:r w:rsidRPr="001568C2">
        <w:rPr>
          <w:rFonts w:asciiTheme="minorHAnsi" w:hAnsiTheme="minorHAnsi" w:cstheme="minorHAnsi"/>
          <w:sz w:val="24"/>
          <w:szCs w:val="24"/>
        </w:rPr>
        <w:t xml:space="preserve"> – IPS y las demás entidades que tengan a su cargo acciones en salud, incentivarán el desarrollo de ejercicios de participación y de control social, y estarán obligados a su protección, así como a propiciar las garantías para su ejercicio, en el marco de lo seña- lado en el artículo 12 de la Ley 1751 de 2015. Para ello, deberán fortalecer e implementar los espacios de participación social que se requieran para estimular la participación de la ciudadanía en el cumplimiento de los objetivos de la Política de Participación Social en Salud, en el marco de la normatividad vigente.</w:t>
      </w:r>
    </w:p>
    <w:p w14:paraId="6D7CBB75" w14:textId="2DD852EF" w:rsidR="00115BB8" w:rsidRDefault="00115BB8" w:rsidP="00115BB8">
      <w:pPr>
        <w:spacing w:after="0" w:line="240" w:lineRule="auto"/>
        <w:jc w:val="both"/>
        <w:rPr>
          <w:rFonts w:asciiTheme="minorHAnsi" w:hAnsiTheme="minorHAnsi" w:cstheme="minorHAnsi"/>
          <w:b/>
          <w:sz w:val="24"/>
          <w:szCs w:val="24"/>
        </w:rPr>
      </w:pPr>
    </w:p>
    <w:p w14:paraId="4CF176FD" w14:textId="6E6B352B" w:rsidR="000B7213" w:rsidRPr="001568C2" w:rsidRDefault="000B7213" w:rsidP="000B7213">
      <w:pPr>
        <w:spacing w:after="0" w:line="240" w:lineRule="auto"/>
        <w:jc w:val="both"/>
        <w:rPr>
          <w:rFonts w:asciiTheme="minorHAnsi" w:hAnsiTheme="minorHAnsi" w:cstheme="minorHAnsi"/>
          <w:sz w:val="24"/>
          <w:szCs w:val="24"/>
        </w:rPr>
      </w:pPr>
      <w:r>
        <w:rPr>
          <w:rFonts w:asciiTheme="minorHAnsi" w:hAnsiTheme="minorHAnsi" w:cstheme="minorHAnsi"/>
          <w:sz w:val="24"/>
          <w:szCs w:val="24"/>
        </w:rPr>
        <w:t>Nuestra IPS viene realizando la convocatoria para la confirmación de la Asociación de Usuarios, como mecanismo legitimo y ajustado a esta política para permitir una adecuada participación y escucha activa de nuestra comunidad.</w:t>
      </w:r>
    </w:p>
    <w:p w14:paraId="65306C51" w14:textId="77777777" w:rsidR="00115BB8" w:rsidRPr="001568C2" w:rsidRDefault="00115BB8" w:rsidP="00115BB8">
      <w:pPr>
        <w:spacing w:after="0" w:line="240" w:lineRule="auto"/>
        <w:jc w:val="both"/>
        <w:rPr>
          <w:rFonts w:asciiTheme="minorHAnsi" w:hAnsiTheme="minorHAnsi" w:cstheme="minorHAnsi"/>
          <w:b/>
          <w:sz w:val="24"/>
          <w:szCs w:val="24"/>
        </w:rPr>
      </w:pPr>
    </w:p>
    <w:p w14:paraId="0DB84029" w14:textId="77777777" w:rsidR="00115BB8" w:rsidRPr="001568C2" w:rsidRDefault="00115BB8" w:rsidP="00115BB8">
      <w:pPr>
        <w:pStyle w:val="Prrafodelista"/>
        <w:numPr>
          <w:ilvl w:val="1"/>
          <w:numId w:val="3"/>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DEBERES FRENTE A LA POLÍTICA DE PARTICIPACIÓN SOCIAL EN SALUD</w:t>
      </w:r>
    </w:p>
    <w:p w14:paraId="70822B79" w14:textId="77777777" w:rsidR="00115BB8" w:rsidRPr="001568C2" w:rsidRDefault="00115BB8" w:rsidP="00115BB8">
      <w:pPr>
        <w:spacing w:after="0" w:line="240" w:lineRule="auto"/>
        <w:jc w:val="both"/>
        <w:rPr>
          <w:rFonts w:asciiTheme="minorHAnsi" w:hAnsiTheme="minorHAnsi" w:cstheme="minorHAnsi"/>
          <w:b/>
          <w:sz w:val="24"/>
          <w:szCs w:val="24"/>
        </w:rPr>
      </w:pPr>
    </w:p>
    <w:p w14:paraId="4CCAC534" w14:textId="77777777" w:rsidR="00115BB8" w:rsidRPr="001568C2" w:rsidRDefault="00115BB8" w:rsidP="00C149C6">
      <w:pPr>
        <w:pStyle w:val="Prrafodelista"/>
        <w:numPr>
          <w:ilvl w:val="0"/>
          <w:numId w:val="5"/>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Defensa de lo público</w:t>
      </w:r>
    </w:p>
    <w:p w14:paraId="19FC4CA9" w14:textId="77777777" w:rsidR="00115BB8" w:rsidRPr="001568C2" w:rsidRDefault="00115BB8" w:rsidP="00115BB8">
      <w:pPr>
        <w:spacing w:after="0" w:line="240" w:lineRule="auto"/>
        <w:jc w:val="both"/>
        <w:rPr>
          <w:rFonts w:asciiTheme="minorHAnsi" w:hAnsiTheme="minorHAnsi" w:cstheme="minorHAnsi"/>
          <w:b/>
          <w:sz w:val="24"/>
          <w:szCs w:val="24"/>
        </w:rPr>
      </w:pPr>
    </w:p>
    <w:p w14:paraId="7F15B107" w14:textId="77777777" w:rsidR="00115BB8" w:rsidRPr="001568C2" w:rsidRDefault="00115BB8" w:rsidP="00115BB8">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Es deber de la ciudadanía y sus organizaciones la defensa de lo público, con base en el principio de prevalencia del interés general. En tal sentido, la defensa de lo público se debe expresar tanto en sus acciones como en la vigilancia de las actuaciones de los otros, así como en la vigilancia de los integrantes del sistema que tengan a su cargo acciones en salud, en el marco de sus competencias y funciones, las cuales deberán regirse por la prevalencia del bien general</w:t>
      </w:r>
    </w:p>
    <w:p w14:paraId="606D3E5F" w14:textId="77777777" w:rsidR="0019796C" w:rsidRPr="001568C2" w:rsidRDefault="0019796C" w:rsidP="0019796C">
      <w:pPr>
        <w:spacing w:after="0" w:line="240" w:lineRule="auto"/>
        <w:jc w:val="both"/>
        <w:rPr>
          <w:rFonts w:asciiTheme="minorHAnsi" w:hAnsiTheme="minorHAnsi" w:cstheme="minorHAnsi"/>
          <w:b/>
          <w:sz w:val="24"/>
          <w:szCs w:val="24"/>
        </w:rPr>
      </w:pPr>
    </w:p>
    <w:p w14:paraId="59FEB839" w14:textId="77777777" w:rsidR="00115BB8" w:rsidRPr="001568C2" w:rsidRDefault="00115BB8" w:rsidP="00C149C6">
      <w:pPr>
        <w:pStyle w:val="Prrafodelista"/>
        <w:numPr>
          <w:ilvl w:val="0"/>
          <w:numId w:val="5"/>
        </w:numPr>
        <w:spacing w:after="0" w:line="240" w:lineRule="auto"/>
        <w:jc w:val="both"/>
        <w:rPr>
          <w:rFonts w:asciiTheme="minorHAnsi" w:hAnsiTheme="minorHAnsi" w:cstheme="minorHAnsi"/>
          <w:b/>
          <w:sz w:val="24"/>
          <w:szCs w:val="24"/>
        </w:rPr>
      </w:pPr>
      <w:r w:rsidRPr="001568C2">
        <w:rPr>
          <w:rFonts w:asciiTheme="minorHAnsi" w:hAnsiTheme="minorHAnsi" w:cstheme="minorHAnsi"/>
          <w:b/>
          <w:sz w:val="24"/>
          <w:szCs w:val="24"/>
        </w:rPr>
        <w:t>Rendición de cuentas a los asociados</w:t>
      </w:r>
    </w:p>
    <w:p w14:paraId="1BEE4A43" w14:textId="77777777" w:rsidR="005429C8" w:rsidRPr="001568C2" w:rsidRDefault="005429C8" w:rsidP="005429C8">
      <w:pPr>
        <w:pStyle w:val="Prrafodelista"/>
        <w:spacing w:after="0" w:line="240" w:lineRule="auto"/>
        <w:ind w:left="1020"/>
        <w:jc w:val="both"/>
        <w:rPr>
          <w:rFonts w:asciiTheme="minorHAnsi" w:hAnsiTheme="minorHAnsi" w:cstheme="minorHAnsi"/>
          <w:b/>
          <w:sz w:val="24"/>
          <w:szCs w:val="24"/>
        </w:rPr>
      </w:pPr>
    </w:p>
    <w:p w14:paraId="1FA3A0DE" w14:textId="77777777" w:rsidR="00115BB8" w:rsidRPr="001568C2" w:rsidRDefault="00115BB8" w:rsidP="00115BB8">
      <w:p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Los representantes de la ciudadanía en espacios como las asociaciones de usuarios, COPACOS, juntas directivas, el Consejo Territorial de Planeación, el Consejo Territorial de Seguridad Social en Salud, las veedurías y otros espacios de participación social en salud que se generen, están obligados a rendir cuentas a los integrantes de dichos espacios o a la ciudadanía en general, con relación a sus actuaciones y participación en dichas instancias, lo anterior, en procura de fortalecer prácticas de transparencia</w:t>
      </w:r>
    </w:p>
    <w:p w14:paraId="635F24C9" w14:textId="77777777" w:rsidR="0019796C" w:rsidRPr="001568C2" w:rsidRDefault="0019796C" w:rsidP="00115BB8">
      <w:pPr>
        <w:spacing w:after="0" w:line="240" w:lineRule="auto"/>
        <w:jc w:val="both"/>
        <w:rPr>
          <w:rFonts w:asciiTheme="minorHAnsi" w:hAnsiTheme="minorHAnsi" w:cstheme="minorHAnsi"/>
          <w:sz w:val="24"/>
          <w:szCs w:val="24"/>
        </w:rPr>
      </w:pPr>
    </w:p>
    <w:p w14:paraId="7CAA0584" w14:textId="121BFE69" w:rsidR="0019796C" w:rsidRPr="000B7213" w:rsidRDefault="00724F7E" w:rsidP="000B7213">
      <w:pPr>
        <w:pStyle w:val="Prrafodelista"/>
        <w:numPr>
          <w:ilvl w:val="0"/>
          <w:numId w:val="3"/>
        </w:numPr>
        <w:spacing w:after="0" w:line="240" w:lineRule="auto"/>
        <w:jc w:val="both"/>
        <w:rPr>
          <w:rFonts w:asciiTheme="minorHAnsi" w:hAnsiTheme="minorHAnsi" w:cstheme="minorHAnsi"/>
          <w:b/>
          <w:sz w:val="24"/>
          <w:szCs w:val="24"/>
        </w:rPr>
      </w:pPr>
      <w:r w:rsidRPr="000B7213">
        <w:rPr>
          <w:rFonts w:asciiTheme="minorHAnsi" w:hAnsiTheme="minorHAnsi" w:cstheme="minorHAnsi"/>
          <w:b/>
          <w:sz w:val="24"/>
          <w:szCs w:val="24"/>
        </w:rPr>
        <w:t>PROGRAMA</w:t>
      </w:r>
      <w:r w:rsidR="00C52E4E" w:rsidRPr="000B7213">
        <w:rPr>
          <w:rFonts w:asciiTheme="minorHAnsi" w:hAnsiTheme="minorHAnsi" w:cstheme="minorHAnsi"/>
          <w:b/>
          <w:sz w:val="24"/>
          <w:szCs w:val="24"/>
        </w:rPr>
        <w:t>CION</w:t>
      </w:r>
      <w:r w:rsidRPr="000B7213">
        <w:rPr>
          <w:rFonts w:asciiTheme="minorHAnsi" w:hAnsiTheme="minorHAnsi" w:cstheme="minorHAnsi"/>
          <w:b/>
          <w:sz w:val="24"/>
          <w:szCs w:val="24"/>
        </w:rPr>
        <w:t xml:space="preserve"> INS</w:t>
      </w:r>
      <w:r w:rsidR="00C52E4E" w:rsidRPr="000B7213">
        <w:rPr>
          <w:rFonts w:asciiTheme="minorHAnsi" w:hAnsiTheme="minorHAnsi" w:cstheme="minorHAnsi"/>
          <w:b/>
          <w:sz w:val="24"/>
          <w:szCs w:val="24"/>
        </w:rPr>
        <w:t>T</w:t>
      </w:r>
      <w:r w:rsidRPr="000B7213">
        <w:rPr>
          <w:rFonts w:asciiTheme="minorHAnsi" w:hAnsiTheme="minorHAnsi" w:cstheme="minorHAnsi"/>
          <w:b/>
          <w:sz w:val="24"/>
          <w:szCs w:val="24"/>
        </w:rPr>
        <w:t>ITUCIONAL</w:t>
      </w:r>
    </w:p>
    <w:p w14:paraId="1B53CFED" w14:textId="77777777" w:rsidR="00724F7E" w:rsidRPr="000B7213" w:rsidRDefault="00724F7E" w:rsidP="00724F7E">
      <w:pPr>
        <w:pStyle w:val="Prrafodelista"/>
        <w:spacing w:after="0" w:line="240" w:lineRule="auto"/>
        <w:ind w:left="360"/>
        <w:jc w:val="both"/>
        <w:rPr>
          <w:rFonts w:asciiTheme="minorHAnsi" w:hAnsiTheme="minorHAnsi" w:cstheme="minorHAnsi"/>
          <w:b/>
          <w:sz w:val="24"/>
          <w:szCs w:val="24"/>
        </w:rPr>
      </w:pPr>
    </w:p>
    <w:p w14:paraId="21A2A67F" w14:textId="2FDB6484" w:rsidR="0019796C" w:rsidRPr="000B7213" w:rsidRDefault="008217BC" w:rsidP="0019796C">
      <w:pPr>
        <w:spacing w:after="0" w:line="240" w:lineRule="auto"/>
        <w:jc w:val="both"/>
        <w:rPr>
          <w:rFonts w:asciiTheme="minorHAnsi" w:hAnsiTheme="minorHAnsi" w:cstheme="minorHAnsi"/>
          <w:sz w:val="24"/>
          <w:szCs w:val="24"/>
        </w:rPr>
      </w:pPr>
      <w:r w:rsidRPr="000B7213">
        <w:rPr>
          <w:rFonts w:asciiTheme="minorHAnsi" w:hAnsiTheme="minorHAnsi" w:cstheme="minorHAnsi"/>
          <w:sz w:val="24"/>
          <w:szCs w:val="24"/>
        </w:rPr>
        <w:t>Dando respuesta a los ejes estratégicos y Líneas de acci</w:t>
      </w:r>
      <w:r w:rsidR="008975D7" w:rsidRPr="000B7213">
        <w:rPr>
          <w:rFonts w:asciiTheme="minorHAnsi" w:hAnsiTheme="minorHAnsi" w:cstheme="minorHAnsi"/>
          <w:sz w:val="24"/>
          <w:szCs w:val="24"/>
        </w:rPr>
        <w:t xml:space="preserve">ón aplicables a </w:t>
      </w:r>
      <w:r w:rsidR="0019796C" w:rsidRPr="000B7213">
        <w:rPr>
          <w:rFonts w:asciiTheme="minorHAnsi" w:hAnsiTheme="minorHAnsi" w:cstheme="minorHAnsi"/>
          <w:sz w:val="24"/>
          <w:szCs w:val="24"/>
        </w:rPr>
        <w:t xml:space="preserve">LA IPS CLINICA NEUMOLOGICA DEL PACIFICO SAS, como actor del sistema en el marco de la resolución 2063 de 2017-PPSS y teniendo en cuenta las responsabilidades como Institución prestadora </w:t>
      </w:r>
      <w:r w:rsidR="0019796C" w:rsidRPr="000B7213">
        <w:rPr>
          <w:rFonts w:asciiTheme="minorHAnsi" w:hAnsiTheme="minorHAnsi" w:cstheme="minorHAnsi"/>
          <w:sz w:val="24"/>
          <w:szCs w:val="24"/>
        </w:rPr>
        <w:lastRenderedPageBreak/>
        <w:t>de servicios de salud</w:t>
      </w:r>
      <w:r w:rsidR="008975D7" w:rsidRPr="000B7213">
        <w:rPr>
          <w:rFonts w:asciiTheme="minorHAnsi" w:hAnsiTheme="minorHAnsi" w:cstheme="minorHAnsi"/>
          <w:sz w:val="24"/>
          <w:szCs w:val="24"/>
        </w:rPr>
        <w:t>, se</w:t>
      </w:r>
      <w:r w:rsidR="0019796C" w:rsidRPr="000B7213">
        <w:rPr>
          <w:rFonts w:asciiTheme="minorHAnsi" w:hAnsiTheme="minorHAnsi" w:cstheme="minorHAnsi"/>
          <w:sz w:val="24"/>
          <w:szCs w:val="24"/>
        </w:rPr>
        <w:t xml:space="preserve"> define </w:t>
      </w:r>
      <w:r w:rsidR="000B7213">
        <w:rPr>
          <w:rFonts w:asciiTheme="minorHAnsi" w:hAnsiTheme="minorHAnsi" w:cstheme="minorHAnsi"/>
          <w:sz w:val="24"/>
          <w:szCs w:val="24"/>
        </w:rPr>
        <w:t xml:space="preserve">formato </w:t>
      </w:r>
      <w:r w:rsidR="000B7213" w:rsidRPr="000B7213">
        <w:t>CNP-FT-178</w:t>
      </w:r>
      <w:r w:rsidR="000B7213">
        <w:t xml:space="preserve"> - </w:t>
      </w:r>
      <w:r w:rsidR="000B7213" w:rsidRPr="000B7213">
        <w:t>Plan de Acción Política de Participación Social en Salu</w:t>
      </w:r>
      <w:r w:rsidR="000B7213">
        <w:t>d</w:t>
      </w:r>
      <w:r w:rsidR="008975D7" w:rsidRPr="000B7213">
        <w:t>, contemplada</w:t>
      </w:r>
      <w:r w:rsidR="00724F7E" w:rsidRPr="000B7213">
        <w:t xml:space="preserve"> </w:t>
      </w:r>
      <w:r w:rsidR="000B7213">
        <w:t>dentro de los documentos relacionados.</w:t>
      </w:r>
    </w:p>
    <w:p w14:paraId="77DA0E41" w14:textId="05D59748" w:rsidR="0019796C" w:rsidRPr="000B7213" w:rsidRDefault="0019796C" w:rsidP="0019796C">
      <w:pPr>
        <w:spacing w:after="0" w:line="240" w:lineRule="auto"/>
        <w:jc w:val="both"/>
        <w:rPr>
          <w:rFonts w:asciiTheme="minorHAnsi" w:hAnsiTheme="minorHAnsi" w:cstheme="minorHAnsi"/>
          <w:sz w:val="24"/>
          <w:szCs w:val="24"/>
        </w:rPr>
      </w:pPr>
    </w:p>
    <w:p w14:paraId="104CFEB9" w14:textId="468CA934" w:rsidR="008217BC" w:rsidRPr="000B7213" w:rsidRDefault="0054143D" w:rsidP="008217BC">
      <w:pPr>
        <w:pStyle w:val="Prrafodelista"/>
        <w:numPr>
          <w:ilvl w:val="1"/>
          <w:numId w:val="3"/>
        </w:numPr>
        <w:spacing w:after="0" w:line="240" w:lineRule="auto"/>
        <w:jc w:val="both"/>
        <w:rPr>
          <w:rFonts w:asciiTheme="minorHAnsi" w:hAnsiTheme="minorHAnsi" w:cstheme="minorHAnsi"/>
          <w:b/>
          <w:sz w:val="24"/>
          <w:szCs w:val="24"/>
        </w:rPr>
      </w:pPr>
      <w:r w:rsidRPr="000B7213">
        <w:rPr>
          <w:rFonts w:asciiTheme="minorHAnsi" w:hAnsiTheme="minorHAnsi" w:cstheme="minorHAnsi"/>
          <w:b/>
          <w:sz w:val="24"/>
          <w:szCs w:val="24"/>
        </w:rPr>
        <w:t>M</w:t>
      </w:r>
      <w:r w:rsidR="008217BC" w:rsidRPr="000B7213">
        <w:rPr>
          <w:rFonts w:asciiTheme="minorHAnsi" w:hAnsiTheme="minorHAnsi" w:cstheme="minorHAnsi"/>
          <w:b/>
          <w:sz w:val="24"/>
          <w:szCs w:val="24"/>
        </w:rPr>
        <w:t>edios de</w:t>
      </w:r>
      <w:r w:rsidRPr="000B7213">
        <w:rPr>
          <w:rFonts w:asciiTheme="minorHAnsi" w:hAnsiTheme="minorHAnsi" w:cstheme="minorHAnsi"/>
          <w:b/>
          <w:sz w:val="24"/>
          <w:szCs w:val="24"/>
        </w:rPr>
        <w:t xml:space="preserve"> difusión de</w:t>
      </w:r>
      <w:r w:rsidR="008217BC" w:rsidRPr="000B7213">
        <w:rPr>
          <w:rFonts w:asciiTheme="minorHAnsi" w:hAnsiTheme="minorHAnsi" w:cstheme="minorHAnsi"/>
          <w:b/>
          <w:sz w:val="24"/>
          <w:szCs w:val="24"/>
        </w:rPr>
        <w:t xml:space="preserve"> información</w:t>
      </w:r>
    </w:p>
    <w:p w14:paraId="37F181F5" w14:textId="2BA3286E" w:rsidR="008217BC" w:rsidRDefault="0054143D" w:rsidP="008217BC">
      <w:pPr>
        <w:spacing w:after="0" w:line="240" w:lineRule="auto"/>
        <w:jc w:val="both"/>
      </w:pPr>
      <w:r w:rsidRPr="000B7213">
        <w:rPr>
          <w:rFonts w:asciiTheme="minorHAnsi" w:hAnsiTheme="minorHAnsi" w:cstheme="minorHAnsi"/>
          <w:sz w:val="24"/>
          <w:szCs w:val="24"/>
        </w:rPr>
        <w:t>Como herramienta de apoyo para</w:t>
      </w:r>
      <w:r w:rsidR="008217BC" w:rsidRPr="000B7213">
        <w:rPr>
          <w:rFonts w:asciiTheme="minorHAnsi" w:hAnsiTheme="minorHAnsi" w:cstheme="minorHAnsi"/>
          <w:sz w:val="24"/>
          <w:szCs w:val="24"/>
        </w:rPr>
        <w:t xml:space="preserve"> el desar</w:t>
      </w:r>
      <w:r w:rsidRPr="000B7213">
        <w:rPr>
          <w:rFonts w:asciiTheme="minorHAnsi" w:hAnsiTheme="minorHAnsi" w:cstheme="minorHAnsi"/>
          <w:sz w:val="24"/>
          <w:szCs w:val="24"/>
        </w:rPr>
        <w:t xml:space="preserve">rollo </w:t>
      </w:r>
      <w:r w:rsidR="000B7213">
        <w:rPr>
          <w:rFonts w:asciiTheme="minorHAnsi" w:hAnsiTheme="minorHAnsi" w:cstheme="minorHAnsi"/>
          <w:sz w:val="24"/>
          <w:szCs w:val="24"/>
        </w:rPr>
        <w:t xml:space="preserve">el formato </w:t>
      </w:r>
      <w:r w:rsidR="000B7213" w:rsidRPr="000B7213">
        <w:t>CNP-FT-178</w:t>
      </w:r>
      <w:r w:rsidR="000B7213">
        <w:t xml:space="preserve"> - </w:t>
      </w:r>
      <w:r w:rsidR="000B7213" w:rsidRPr="000B7213">
        <w:t>Plan de Acción Política de Participación Social en Salud</w:t>
      </w:r>
      <w:r w:rsidRPr="000B7213">
        <w:t xml:space="preserve">, </w:t>
      </w:r>
      <w:r w:rsidR="000B7213">
        <w:t xml:space="preserve">donde </w:t>
      </w:r>
      <w:r w:rsidRPr="000B7213">
        <w:t>se definen las siguientes estrategias de información a la asociación de usuarios y a la ciudadanía en general:</w:t>
      </w:r>
    </w:p>
    <w:p w14:paraId="2D52CA9F" w14:textId="77777777" w:rsidR="00B379FF" w:rsidRPr="000B7213" w:rsidRDefault="00B379FF" w:rsidP="008217BC">
      <w:pPr>
        <w:spacing w:after="0" w:line="240" w:lineRule="auto"/>
        <w:jc w:val="both"/>
      </w:pPr>
    </w:p>
    <w:p w14:paraId="0361D5B1" w14:textId="3AEE105C" w:rsidR="0019796C" w:rsidRPr="00B379FF" w:rsidRDefault="0019796C" w:rsidP="00C149C6">
      <w:pPr>
        <w:pStyle w:val="Prrafodelista"/>
        <w:numPr>
          <w:ilvl w:val="0"/>
          <w:numId w:val="5"/>
        </w:numPr>
        <w:spacing w:after="0" w:line="240" w:lineRule="auto"/>
        <w:jc w:val="both"/>
        <w:rPr>
          <w:rFonts w:asciiTheme="minorHAnsi" w:hAnsiTheme="minorHAnsi" w:cstheme="minorHAnsi"/>
          <w:sz w:val="24"/>
          <w:szCs w:val="24"/>
          <w:u w:val="single"/>
        </w:rPr>
      </w:pPr>
      <w:r w:rsidRPr="00B379FF">
        <w:rPr>
          <w:rFonts w:asciiTheme="minorHAnsi" w:hAnsiTheme="minorHAnsi" w:cstheme="minorHAnsi"/>
          <w:sz w:val="24"/>
          <w:szCs w:val="24"/>
          <w:u w:val="single"/>
        </w:rPr>
        <w:t>A través de la asociación de usuarios de la IPS</w:t>
      </w:r>
    </w:p>
    <w:p w14:paraId="0E648878" w14:textId="425D8939" w:rsidR="000B7213" w:rsidRDefault="000B7213" w:rsidP="000B7213">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sz w:val="24"/>
          <w:szCs w:val="24"/>
        </w:rPr>
        <w:t>Mediante convocatorias anuales para la conformación de esta asociación, actividad que se realiza al interior de la IPS</w:t>
      </w:r>
    </w:p>
    <w:p w14:paraId="196623EE" w14:textId="77777777" w:rsidR="00B379FF" w:rsidRDefault="00B379FF" w:rsidP="000B7213">
      <w:pPr>
        <w:pStyle w:val="Prrafodelista"/>
        <w:spacing w:after="0" w:line="240" w:lineRule="auto"/>
        <w:ind w:left="1020"/>
        <w:jc w:val="both"/>
        <w:rPr>
          <w:rFonts w:asciiTheme="minorHAnsi" w:hAnsiTheme="minorHAnsi" w:cstheme="minorHAnsi"/>
          <w:sz w:val="24"/>
          <w:szCs w:val="24"/>
        </w:rPr>
      </w:pPr>
    </w:p>
    <w:p w14:paraId="1F87356E" w14:textId="0BE1103D" w:rsidR="00B379FF" w:rsidRDefault="00B379FF" w:rsidP="00B379FF">
      <w:pPr>
        <w:pStyle w:val="Prrafodelista"/>
        <w:spacing w:after="0" w:line="240" w:lineRule="auto"/>
        <w:ind w:left="66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35EC9F6" wp14:editId="73F24C4A">
            <wp:extent cx="4743450" cy="24244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3963" cy="2429803"/>
                    </a:xfrm>
                    <a:prstGeom prst="rect">
                      <a:avLst/>
                    </a:prstGeom>
                    <a:noFill/>
                    <a:ln>
                      <a:noFill/>
                    </a:ln>
                  </pic:spPr>
                </pic:pic>
              </a:graphicData>
            </a:graphic>
          </wp:inline>
        </w:drawing>
      </w:r>
      <w:r>
        <w:rPr>
          <w:rFonts w:asciiTheme="minorHAnsi" w:hAnsiTheme="minorHAnsi" w:cstheme="minorHAnsi"/>
          <w:sz w:val="24"/>
          <w:szCs w:val="24"/>
        </w:rPr>
        <w:t xml:space="preserve"> </w:t>
      </w:r>
      <w:r>
        <w:rPr>
          <w:rFonts w:asciiTheme="minorHAnsi" w:hAnsiTheme="minorHAnsi" w:cstheme="minorHAnsi"/>
          <w:noProof/>
          <w:sz w:val="24"/>
          <w:szCs w:val="24"/>
        </w:rPr>
        <w:t xml:space="preserve">  </w:t>
      </w:r>
    </w:p>
    <w:p w14:paraId="006080E5" w14:textId="77777777" w:rsidR="000B7213" w:rsidRPr="000B7213" w:rsidRDefault="000B7213" w:rsidP="000B7213">
      <w:pPr>
        <w:pStyle w:val="Prrafodelista"/>
        <w:spacing w:after="0" w:line="240" w:lineRule="auto"/>
        <w:ind w:left="1020"/>
        <w:jc w:val="both"/>
        <w:rPr>
          <w:rFonts w:asciiTheme="minorHAnsi" w:hAnsiTheme="minorHAnsi" w:cstheme="minorHAnsi"/>
          <w:sz w:val="24"/>
          <w:szCs w:val="24"/>
        </w:rPr>
      </w:pPr>
    </w:p>
    <w:p w14:paraId="5B4FA75D" w14:textId="5C15C104" w:rsidR="0019796C" w:rsidRPr="00B379FF" w:rsidRDefault="0019796C" w:rsidP="00C149C6">
      <w:pPr>
        <w:pStyle w:val="Prrafodelista"/>
        <w:numPr>
          <w:ilvl w:val="0"/>
          <w:numId w:val="5"/>
        </w:numPr>
        <w:spacing w:after="0" w:line="240" w:lineRule="auto"/>
        <w:jc w:val="both"/>
        <w:rPr>
          <w:rFonts w:asciiTheme="minorHAnsi" w:hAnsiTheme="minorHAnsi" w:cstheme="minorHAnsi"/>
          <w:sz w:val="24"/>
          <w:szCs w:val="24"/>
          <w:u w:val="single"/>
        </w:rPr>
      </w:pPr>
      <w:r w:rsidRPr="00B379FF">
        <w:rPr>
          <w:rFonts w:asciiTheme="minorHAnsi" w:hAnsiTheme="minorHAnsi" w:cstheme="minorHAnsi"/>
          <w:sz w:val="24"/>
          <w:szCs w:val="24"/>
          <w:u w:val="single"/>
        </w:rPr>
        <w:t>Redes sociales de la IPS</w:t>
      </w:r>
    </w:p>
    <w:p w14:paraId="499A8CD8" w14:textId="3DFE24B3" w:rsidR="000B7213" w:rsidRDefault="00B379FF" w:rsidP="00B379FF">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sz w:val="24"/>
          <w:szCs w:val="24"/>
        </w:rPr>
        <w:t>Se genera contenido en las diferentes alternativas, como Facebook, YouTube, Instagram</w:t>
      </w:r>
    </w:p>
    <w:p w14:paraId="5E36F6BF" w14:textId="59D2BB05" w:rsidR="00B379FF" w:rsidRDefault="00B379FF" w:rsidP="00B379FF">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5C0E37C9" wp14:editId="59FED34B">
            <wp:extent cx="4857750" cy="17018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2738" cy="1710619"/>
                    </a:xfrm>
                    <a:prstGeom prst="rect">
                      <a:avLst/>
                    </a:prstGeom>
                    <a:noFill/>
                    <a:ln>
                      <a:noFill/>
                    </a:ln>
                  </pic:spPr>
                </pic:pic>
              </a:graphicData>
            </a:graphic>
          </wp:inline>
        </w:drawing>
      </w:r>
    </w:p>
    <w:p w14:paraId="045DA069" w14:textId="659F2593" w:rsidR="00B379FF" w:rsidRDefault="00B379FF" w:rsidP="00B379FF">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6E20B4D8" wp14:editId="1C2C2BF5">
            <wp:extent cx="5153025" cy="15525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1552575"/>
                    </a:xfrm>
                    <a:prstGeom prst="rect">
                      <a:avLst/>
                    </a:prstGeom>
                    <a:noFill/>
                    <a:ln>
                      <a:noFill/>
                    </a:ln>
                  </pic:spPr>
                </pic:pic>
              </a:graphicData>
            </a:graphic>
          </wp:inline>
        </w:drawing>
      </w:r>
    </w:p>
    <w:p w14:paraId="257174DC" w14:textId="76F411F0" w:rsidR="00B379FF" w:rsidRDefault="00B379FF" w:rsidP="00B379FF">
      <w:pPr>
        <w:pStyle w:val="Prrafodelista"/>
        <w:spacing w:after="0" w:line="240" w:lineRule="auto"/>
        <w:ind w:left="1020"/>
        <w:jc w:val="both"/>
        <w:rPr>
          <w:rFonts w:asciiTheme="minorHAnsi" w:hAnsiTheme="minorHAnsi" w:cstheme="minorHAnsi"/>
          <w:sz w:val="24"/>
          <w:szCs w:val="24"/>
        </w:rPr>
      </w:pPr>
    </w:p>
    <w:p w14:paraId="0C611EEC" w14:textId="2903FE81" w:rsidR="00B379FF" w:rsidRDefault="00B379FF" w:rsidP="00B379FF">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4CE7C41" wp14:editId="0A2ADA43">
            <wp:extent cx="5153025" cy="2095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2095500"/>
                    </a:xfrm>
                    <a:prstGeom prst="rect">
                      <a:avLst/>
                    </a:prstGeom>
                    <a:noFill/>
                    <a:ln>
                      <a:noFill/>
                    </a:ln>
                  </pic:spPr>
                </pic:pic>
              </a:graphicData>
            </a:graphic>
          </wp:inline>
        </w:drawing>
      </w:r>
    </w:p>
    <w:p w14:paraId="19475D41" w14:textId="3977AF28" w:rsidR="00B379FF" w:rsidRDefault="00B379FF" w:rsidP="00B379FF">
      <w:pPr>
        <w:pStyle w:val="Prrafodelista"/>
        <w:spacing w:after="0" w:line="240" w:lineRule="auto"/>
        <w:ind w:left="1020"/>
        <w:jc w:val="both"/>
        <w:rPr>
          <w:rFonts w:asciiTheme="minorHAnsi" w:hAnsiTheme="minorHAnsi" w:cstheme="minorHAnsi"/>
          <w:sz w:val="24"/>
          <w:szCs w:val="24"/>
        </w:rPr>
      </w:pPr>
    </w:p>
    <w:p w14:paraId="3F8761EE" w14:textId="4C0B0CAD" w:rsidR="00B379FF" w:rsidRDefault="00777989" w:rsidP="00B379FF">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B93FF73" wp14:editId="64B95E80">
            <wp:extent cx="560070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343150"/>
                    </a:xfrm>
                    <a:prstGeom prst="rect">
                      <a:avLst/>
                    </a:prstGeom>
                    <a:noFill/>
                    <a:ln>
                      <a:noFill/>
                    </a:ln>
                  </pic:spPr>
                </pic:pic>
              </a:graphicData>
            </a:graphic>
          </wp:inline>
        </w:drawing>
      </w:r>
    </w:p>
    <w:p w14:paraId="5EF2393D" w14:textId="77777777" w:rsidR="00777989" w:rsidRPr="000B7213" w:rsidRDefault="00777989" w:rsidP="00B379FF">
      <w:pPr>
        <w:pStyle w:val="Prrafodelista"/>
        <w:spacing w:after="0" w:line="240" w:lineRule="auto"/>
        <w:ind w:left="1020"/>
        <w:jc w:val="both"/>
        <w:rPr>
          <w:rFonts w:asciiTheme="minorHAnsi" w:hAnsiTheme="minorHAnsi" w:cstheme="minorHAnsi"/>
          <w:sz w:val="24"/>
          <w:szCs w:val="24"/>
        </w:rPr>
      </w:pPr>
    </w:p>
    <w:p w14:paraId="6B637493" w14:textId="77777777" w:rsidR="00B379FF" w:rsidRPr="00B379FF" w:rsidRDefault="00B379FF" w:rsidP="00B379FF">
      <w:pPr>
        <w:pStyle w:val="Prrafodelista"/>
        <w:spacing w:after="0" w:line="240" w:lineRule="auto"/>
        <w:ind w:left="1020"/>
        <w:jc w:val="both"/>
        <w:rPr>
          <w:rFonts w:asciiTheme="minorHAnsi" w:hAnsiTheme="minorHAnsi" w:cstheme="minorHAnsi"/>
          <w:sz w:val="24"/>
          <w:szCs w:val="24"/>
        </w:rPr>
      </w:pPr>
    </w:p>
    <w:p w14:paraId="19D4803E" w14:textId="086D7D10" w:rsidR="0019796C" w:rsidRPr="00B379FF" w:rsidRDefault="0019796C" w:rsidP="00C149C6">
      <w:pPr>
        <w:pStyle w:val="Prrafodelista"/>
        <w:numPr>
          <w:ilvl w:val="0"/>
          <w:numId w:val="5"/>
        </w:numPr>
        <w:spacing w:after="0" w:line="240" w:lineRule="auto"/>
        <w:jc w:val="both"/>
        <w:rPr>
          <w:rFonts w:asciiTheme="minorHAnsi" w:hAnsiTheme="minorHAnsi" w:cstheme="minorHAnsi"/>
          <w:sz w:val="24"/>
          <w:szCs w:val="24"/>
          <w:u w:val="single"/>
        </w:rPr>
      </w:pPr>
      <w:r w:rsidRPr="00B379FF">
        <w:rPr>
          <w:rFonts w:asciiTheme="minorHAnsi" w:hAnsiTheme="minorHAnsi" w:cstheme="minorHAnsi"/>
          <w:sz w:val="24"/>
          <w:szCs w:val="24"/>
          <w:u w:val="single"/>
        </w:rPr>
        <w:t>Página WEB de la IPS</w:t>
      </w:r>
    </w:p>
    <w:p w14:paraId="0904FE50" w14:textId="31659E08" w:rsidR="00B379FF" w:rsidRDefault="00B379FF" w:rsidP="00B379FF">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sz w:val="24"/>
          <w:szCs w:val="24"/>
        </w:rPr>
        <w:lastRenderedPageBreak/>
        <w:t>Se cuenta con pagina Web Empresarial, para que el usuario pueda conocer nuestros servicios y algunos servicios como, política de tratamiento de datos, consentimientos informados, asociación de usuarios, etc</w:t>
      </w:r>
    </w:p>
    <w:p w14:paraId="226C6928" w14:textId="77777777" w:rsidR="00777989" w:rsidRDefault="00777989" w:rsidP="00B379FF">
      <w:pPr>
        <w:pStyle w:val="Prrafodelista"/>
        <w:spacing w:after="0" w:line="240" w:lineRule="auto"/>
        <w:ind w:left="1020"/>
        <w:jc w:val="both"/>
        <w:rPr>
          <w:rFonts w:asciiTheme="minorHAnsi" w:hAnsiTheme="minorHAnsi" w:cstheme="minorHAnsi"/>
          <w:sz w:val="24"/>
          <w:szCs w:val="24"/>
        </w:rPr>
      </w:pPr>
    </w:p>
    <w:p w14:paraId="3BBCC680" w14:textId="2A3C9C4A" w:rsidR="00B379FF" w:rsidRDefault="00B379FF" w:rsidP="00B379FF">
      <w:pPr>
        <w:pStyle w:val="Prrafodelista"/>
        <w:spacing w:after="0" w:line="240" w:lineRule="auto"/>
        <w:ind w:left="1020"/>
        <w:jc w:val="both"/>
        <w:rPr>
          <w:rFonts w:asciiTheme="minorHAnsi" w:hAnsiTheme="minorHAnsi" w:cstheme="minorHAnsi"/>
          <w:sz w:val="24"/>
          <w:szCs w:val="24"/>
        </w:rPr>
      </w:pPr>
    </w:p>
    <w:p w14:paraId="0B052FCB" w14:textId="560E1CD8" w:rsidR="000B7213" w:rsidRDefault="00777989" w:rsidP="00777989">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92C632B" wp14:editId="46E53BCB">
            <wp:extent cx="5610225" cy="4171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4171950"/>
                    </a:xfrm>
                    <a:prstGeom prst="rect">
                      <a:avLst/>
                    </a:prstGeom>
                    <a:noFill/>
                    <a:ln>
                      <a:noFill/>
                    </a:ln>
                  </pic:spPr>
                </pic:pic>
              </a:graphicData>
            </a:graphic>
          </wp:inline>
        </w:drawing>
      </w:r>
    </w:p>
    <w:p w14:paraId="767579E2" w14:textId="13D1D721" w:rsidR="00E03037" w:rsidRDefault="00E03037" w:rsidP="00777989">
      <w:pPr>
        <w:pStyle w:val="Prrafodelista"/>
        <w:spacing w:after="0" w:line="240" w:lineRule="auto"/>
        <w:ind w:left="1020"/>
        <w:jc w:val="both"/>
        <w:rPr>
          <w:rFonts w:asciiTheme="minorHAnsi" w:hAnsiTheme="minorHAnsi" w:cstheme="minorHAnsi"/>
          <w:sz w:val="24"/>
          <w:szCs w:val="24"/>
        </w:rPr>
      </w:pPr>
    </w:p>
    <w:p w14:paraId="73D2E347" w14:textId="156B8B20" w:rsidR="00E03037" w:rsidRPr="00B379FF" w:rsidRDefault="00E03037" w:rsidP="00E03037">
      <w:pPr>
        <w:pStyle w:val="Prrafodelista"/>
        <w:numPr>
          <w:ilvl w:val="0"/>
          <w:numId w:val="5"/>
        </w:numPr>
        <w:spacing w:after="0" w:line="240" w:lineRule="auto"/>
        <w:jc w:val="both"/>
        <w:rPr>
          <w:rFonts w:asciiTheme="minorHAnsi" w:hAnsiTheme="minorHAnsi" w:cstheme="minorHAnsi"/>
          <w:sz w:val="24"/>
          <w:szCs w:val="24"/>
          <w:u w:val="single"/>
        </w:rPr>
      </w:pPr>
      <w:r>
        <w:rPr>
          <w:rFonts w:asciiTheme="minorHAnsi" w:hAnsiTheme="minorHAnsi" w:cstheme="minorHAnsi"/>
          <w:sz w:val="24"/>
          <w:szCs w:val="24"/>
          <w:u w:val="single"/>
        </w:rPr>
        <w:t>Correo Electrónico</w:t>
      </w:r>
      <w:r w:rsidRPr="00B379FF">
        <w:rPr>
          <w:rFonts w:asciiTheme="minorHAnsi" w:hAnsiTheme="minorHAnsi" w:cstheme="minorHAnsi"/>
          <w:sz w:val="24"/>
          <w:szCs w:val="24"/>
          <w:u w:val="single"/>
        </w:rPr>
        <w:t xml:space="preserve"> IPS</w:t>
      </w:r>
    </w:p>
    <w:p w14:paraId="7436C28F" w14:textId="5C0108A5" w:rsidR="00E03037" w:rsidRDefault="00E03037" w:rsidP="00777989">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sz w:val="24"/>
          <w:szCs w:val="24"/>
        </w:rPr>
        <w:t>Se habilito correo de informacion a los usuarios donde nos pueden realizar cualquier solicitud de información o servicio</w:t>
      </w:r>
    </w:p>
    <w:p w14:paraId="194F193E" w14:textId="62B8CF93" w:rsidR="00E03037" w:rsidRDefault="00E03037" w:rsidP="00E03037">
      <w:pPr>
        <w:pStyle w:val="Prrafodelista"/>
        <w:spacing w:after="0" w:line="240" w:lineRule="auto"/>
        <w:ind w:left="708"/>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5EDADF8B" wp14:editId="284E6657">
            <wp:extent cx="5610225" cy="9906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990600"/>
                    </a:xfrm>
                    <a:prstGeom prst="rect">
                      <a:avLst/>
                    </a:prstGeom>
                    <a:noFill/>
                    <a:ln>
                      <a:noFill/>
                    </a:ln>
                  </pic:spPr>
                </pic:pic>
              </a:graphicData>
            </a:graphic>
          </wp:inline>
        </w:drawing>
      </w:r>
    </w:p>
    <w:p w14:paraId="20D4FE1B" w14:textId="26251878" w:rsidR="00E03037" w:rsidRDefault="00E03037" w:rsidP="00777989">
      <w:pPr>
        <w:pStyle w:val="Prrafodelista"/>
        <w:spacing w:after="0" w:line="240" w:lineRule="auto"/>
        <w:ind w:left="1020"/>
        <w:jc w:val="both"/>
        <w:rPr>
          <w:rFonts w:asciiTheme="minorHAnsi" w:hAnsiTheme="minorHAnsi" w:cstheme="minorHAnsi"/>
          <w:sz w:val="24"/>
          <w:szCs w:val="24"/>
        </w:rPr>
      </w:pPr>
    </w:p>
    <w:p w14:paraId="08487BC1" w14:textId="0D1F51A2" w:rsidR="0019796C" w:rsidRDefault="00C52E4E" w:rsidP="00C149C6">
      <w:pPr>
        <w:pStyle w:val="Prrafodelista"/>
        <w:numPr>
          <w:ilvl w:val="0"/>
          <w:numId w:val="5"/>
        </w:numPr>
        <w:spacing w:after="0" w:line="240" w:lineRule="auto"/>
        <w:jc w:val="both"/>
        <w:rPr>
          <w:rFonts w:asciiTheme="minorHAnsi" w:hAnsiTheme="minorHAnsi" w:cstheme="minorHAnsi"/>
          <w:sz w:val="24"/>
          <w:szCs w:val="24"/>
        </w:rPr>
      </w:pPr>
      <w:r w:rsidRPr="000B7213">
        <w:rPr>
          <w:rFonts w:asciiTheme="minorHAnsi" w:hAnsiTheme="minorHAnsi" w:cstheme="minorHAnsi"/>
          <w:sz w:val="24"/>
          <w:szCs w:val="24"/>
        </w:rPr>
        <w:lastRenderedPageBreak/>
        <w:t xml:space="preserve">Educación </w:t>
      </w:r>
      <w:r w:rsidR="00777989" w:rsidRPr="000B7213">
        <w:rPr>
          <w:rFonts w:asciiTheme="minorHAnsi" w:hAnsiTheme="minorHAnsi" w:cstheme="minorHAnsi"/>
          <w:sz w:val="24"/>
          <w:szCs w:val="24"/>
        </w:rPr>
        <w:t>continua a</w:t>
      </w:r>
      <w:r w:rsidRPr="000B7213">
        <w:rPr>
          <w:rFonts w:asciiTheme="minorHAnsi" w:hAnsiTheme="minorHAnsi" w:cstheme="minorHAnsi"/>
          <w:sz w:val="24"/>
          <w:szCs w:val="24"/>
        </w:rPr>
        <w:t xml:space="preserve"> los usuarios en general.</w:t>
      </w:r>
    </w:p>
    <w:p w14:paraId="1D359761" w14:textId="4E8DDBC0" w:rsidR="00777989" w:rsidRDefault="00777989" w:rsidP="00777989">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sz w:val="24"/>
          <w:szCs w:val="24"/>
        </w:rPr>
        <w:t xml:space="preserve">Por medio de las redes sociales se publican videos relacionados con el cuidado y manejo de la enfermedad por parte de nuestros pacientes, disponibles en la </w:t>
      </w:r>
      <w:proofErr w:type="spellStart"/>
      <w:r>
        <w:rPr>
          <w:rFonts w:asciiTheme="minorHAnsi" w:hAnsiTheme="minorHAnsi" w:cstheme="minorHAnsi"/>
          <w:sz w:val="24"/>
          <w:szCs w:val="24"/>
        </w:rPr>
        <w:t>pagina</w:t>
      </w:r>
      <w:proofErr w:type="spellEnd"/>
      <w:r>
        <w:rPr>
          <w:rFonts w:asciiTheme="minorHAnsi" w:hAnsiTheme="minorHAnsi" w:cstheme="minorHAnsi"/>
          <w:sz w:val="24"/>
          <w:szCs w:val="24"/>
        </w:rPr>
        <w:t xml:space="preserve"> del Facebook </w:t>
      </w:r>
      <w:hyperlink r:id="rId16" w:history="1">
        <w:r w:rsidRPr="00047FBC">
          <w:rPr>
            <w:rStyle w:val="Hipervnculo"/>
            <w:rFonts w:asciiTheme="minorHAnsi" w:hAnsiTheme="minorHAnsi" w:cstheme="minorHAnsi"/>
            <w:sz w:val="24"/>
            <w:szCs w:val="24"/>
          </w:rPr>
          <w:t>https://cuidadopulmonar.com/</w:t>
        </w:r>
      </w:hyperlink>
      <w:r>
        <w:rPr>
          <w:rFonts w:asciiTheme="minorHAnsi" w:hAnsiTheme="minorHAnsi" w:cstheme="minorHAnsi"/>
          <w:sz w:val="24"/>
          <w:szCs w:val="24"/>
        </w:rPr>
        <w:t xml:space="preserve"> y en los canales de </w:t>
      </w:r>
      <w:proofErr w:type="spellStart"/>
      <w:r>
        <w:rPr>
          <w:rFonts w:asciiTheme="minorHAnsi" w:hAnsiTheme="minorHAnsi" w:cstheme="minorHAnsi"/>
          <w:sz w:val="24"/>
          <w:szCs w:val="24"/>
        </w:rPr>
        <w:t>Youtube</w:t>
      </w:r>
      <w:proofErr w:type="spellEnd"/>
    </w:p>
    <w:p w14:paraId="333428BF" w14:textId="6185D7CB" w:rsidR="00777989" w:rsidRDefault="00A17AB3" w:rsidP="00777989">
      <w:pPr>
        <w:pStyle w:val="Prrafodelista"/>
        <w:spacing w:after="0" w:line="240" w:lineRule="auto"/>
        <w:ind w:left="1020"/>
        <w:jc w:val="both"/>
        <w:rPr>
          <w:rFonts w:asciiTheme="minorHAnsi" w:hAnsiTheme="minorHAnsi" w:cstheme="minorHAnsi"/>
          <w:sz w:val="24"/>
          <w:szCs w:val="24"/>
        </w:rPr>
      </w:pPr>
      <w:hyperlink r:id="rId17" w:history="1">
        <w:r w:rsidR="00777989" w:rsidRPr="00047FBC">
          <w:rPr>
            <w:rStyle w:val="Hipervnculo"/>
            <w:rFonts w:asciiTheme="minorHAnsi" w:hAnsiTheme="minorHAnsi" w:cstheme="minorHAnsi"/>
            <w:sz w:val="24"/>
            <w:szCs w:val="24"/>
          </w:rPr>
          <w:t>https://www.youtube.com/channel/UC_XflxKVXvx7hgnuihvIBKQ</w:t>
        </w:r>
      </w:hyperlink>
    </w:p>
    <w:p w14:paraId="77A201FC" w14:textId="058B5E31" w:rsidR="00777989" w:rsidRDefault="00777989" w:rsidP="00777989">
      <w:pPr>
        <w:pStyle w:val="Prrafodelista"/>
        <w:spacing w:after="0" w:line="240" w:lineRule="auto"/>
        <w:ind w:left="1020"/>
        <w:jc w:val="both"/>
        <w:rPr>
          <w:rFonts w:asciiTheme="minorHAnsi" w:hAnsiTheme="minorHAnsi" w:cstheme="minorHAnsi"/>
          <w:sz w:val="24"/>
          <w:szCs w:val="24"/>
        </w:rPr>
      </w:pPr>
    </w:p>
    <w:p w14:paraId="4EA922F7" w14:textId="35C8B581" w:rsidR="00777989" w:rsidRDefault="00777989" w:rsidP="00777989">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sz w:val="24"/>
          <w:szCs w:val="24"/>
        </w:rPr>
        <w:t>Igualmente se realizan capacitaciones en sala de espera a pacientes y en días de la enfermedad, como el tabaquismo, cáncer, día internacional del pulmón, etc</w:t>
      </w:r>
    </w:p>
    <w:p w14:paraId="447B5654" w14:textId="4621CDF8" w:rsidR="00777989" w:rsidRDefault="00777989" w:rsidP="00777989">
      <w:pPr>
        <w:pStyle w:val="Prrafodelista"/>
        <w:spacing w:after="0" w:line="240" w:lineRule="auto"/>
        <w:ind w:left="1020"/>
        <w:jc w:val="both"/>
        <w:rPr>
          <w:rFonts w:asciiTheme="minorHAnsi" w:hAnsiTheme="minorHAnsi" w:cstheme="minorHAnsi"/>
          <w:sz w:val="24"/>
          <w:szCs w:val="24"/>
        </w:rPr>
      </w:pPr>
    </w:p>
    <w:p w14:paraId="19E77D3C" w14:textId="22D32EBF" w:rsidR="00EA3E53" w:rsidRDefault="00EA3E53" w:rsidP="00777989">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sz w:val="24"/>
          <w:szCs w:val="24"/>
        </w:rPr>
        <w:t>Publicaciones visuales en redes Sociales</w:t>
      </w:r>
    </w:p>
    <w:p w14:paraId="6D8B95F4" w14:textId="200A7318" w:rsidR="000B7213" w:rsidRDefault="00777989" w:rsidP="00777989">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D2FB071" wp14:editId="222C7ED5">
            <wp:extent cx="5076825" cy="3810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4BEE1EA8" w14:textId="2EC24C40" w:rsidR="00777989" w:rsidRDefault="00777989" w:rsidP="00777989">
      <w:pPr>
        <w:pStyle w:val="Prrafodelista"/>
        <w:spacing w:after="0" w:line="240" w:lineRule="auto"/>
        <w:ind w:left="1020"/>
        <w:jc w:val="both"/>
        <w:rPr>
          <w:rFonts w:asciiTheme="minorHAnsi" w:hAnsiTheme="minorHAnsi" w:cstheme="minorHAnsi"/>
          <w:sz w:val="24"/>
          <w:szCs w:val="24"/>
        </w:rPr>
      </w:pPr>
    </w:p>
    <w:p w14:paraId="0D0652CE" w14:textId="77777777" w:rsidR="00E03037" w:rsidRDefault="00E03037" w:rsidP="00777989">
      <w:pPr>
        <w:pStyle w:val="Prrafodelista"/>
        <w:spacing w:after="0" w:line="240" w:lineRule="auto"/>
        <w:ind w:left="1020"/>
        <w:jc w:val="both"/>
        <w:rPr>
          <w:rFonts w:asciiTheme="minorHAnsi" w:hAnsiTheme="minorHAnsi" w:cstheme="minorHAnsi"/>
          <w:sz w:val="24"/>
          <w:szCs w:val="24"/>
        </w:rPr>
      </w:pPr>
    </w:p>
    <w:p w14:paraId="05BA07FC" w14:textId="77777777" w:rsidR="00E03037" w:rsidRDefault="00E03037" w:rsidP="00777989">
      <w:pPr>
        <w:pStyle w:val="Prrafodelista"/>
        <w:spacing w:after="0" w:line="240" w:lineRule="auto"/>
        <w:ind w:left="1020"/>
        <w:jc w:val="both"/>
        <w:rPr>
          <w:rFonts w:asciiTheme="minorHAnsi" w:hAnsiTheme="minorHAnsi" w:cstheme="minorHAnsi"/>
          <w:sz w:val="24"/>
          <w:szCs w:val="24"/>
        </w:rPr>
      </w:pPr>
    </w:p>
    <w:p w14:paraId="0BA5F691" w14:textId="77777777" w:rsidR="00E03037" w:rsidRDefault="00E03037" w:rsidP="00777989">
      <w:pPr>
        <w:pStyle w:val="Prrafodelista"/>
        <w:spacing w:after="0" w:line="240" w:lineRule="auto"/>
        <w:ind w:left="1020"/>
        <w:jc w:val="both"/>
        <w:rPr>
          <w:rFonts w:asciiTheme="minorHAnsi" w:hAnsiTheme="minorHAnsi" w:cstheme="minorHAnsi"/>
          <w:sz w:val="24"/>
          <w:szCs w:val="24"/>
        </w:rPr>
      </w:pPr>
    </w:p>
    <w:p w14:paraId="4AAF1080" w14:textId="77777777" w:rsidR="00E03037" w:rsidRDefault="00E03037" w:rsidP="00777989">
      <w:pPr>
        <w:pStyle w:val="Prrafodelista"/>
        <w:spacing w:after="0" w:line="240" w:lineRule="auto"/>
        <w:ind w:left="1020"/>
        <w:jc w:val="both"/>
        <w:rPr>
          <w:rFonts w:asciiTheme="minorHAnsi" w:hAnsiTheme="minorHAnsi" w:cstheme="minorHAnsi"/>
          <w:sz w:val="24"/>
          <w:szCs w:val="24"/>
        </w:rPr>
      </w:pPr>
    </w:p>
    <w:p w14:paraId="0AB741B1" w14:textId="77777777" w:rsidR="00E03037" w:rsidRDefault="00E03037" w:rsidP="00777989">
      <w:pPr>
        <w:pStyle w:val="Prrafodelista"/>
        <w:spacing w:after="0" w:line="240" w:lineRule="auto"/>
        <w:ind w:left="1020"/>
        <w:jc w:val="both"/>
        <w:rPr>
          <w:rFonts w:asciiTheme="minorHAnsi" w:hAnsiTheme="minorHAnsi" w:cstheme="minorHAnsi"/>
          <w:sz w:val="24"/>
          <w:szCs w:val="24"/>
        </w:rPr>
      </w:pPr>
    </w:p>
    <w:p w14:paraId="00ED08E1" w14:textId="77777777" w:rsidR="00E03037" w:rsidRDefault="00E03037" w:rsidP="00777989">
      <w:pPr>
        <w:pStyle w:val="Prrafodelista"/>
        <w:spacing w:after="0" w:line="240" w:lineRule="auto"/>
        <w:ind w:left="1020"/>
        <w:jc w:val="both"/>
        <w:rPr>
          <w:rFonts w:asciiTheme="minorHAnsi" w:hAnsiTheme="minorHAnsi" w:cstheme="minorHAnsi"/>
          <w:sz w:val="24"/>
          <w:szCs w:val="24"/>
        </w:rPr>
      </w:pPr>
    </w:p>
    <w:p w14:paraId="6EF410E8" w14:textId="335FE550" w:rsidR="00EA3E53" w:rsidRDefault="00EA3E53" w:rsidP="00777989">
      <w:pPr>
        <w:pStyle w:val="Prrafodelista"/>
        <w:spacing w:after="0" w:line="240" w:lineRule="auto"/>
        <w:ind w:left="1020"/>
        <w:jc w:val="both"/>
        <w:rPr>
          <w:rFonts w:asciiTheme="minorHAnsi" w:hAnsiTheme="minorHAnsi" w:cstheme="minorHAnsi"/>
          <w:sz w:val="24"/>
          <w:szCs w:val="24"/>
        </w:rPr>
      </w:pPr>
      <w:r>
        <w:rPr>
          <w:rFonts w:asciiTheme="minorHAnsi" w:hAnsiTheme="minorHAnsi" w:cstheme="minorHAnsi"/>
          <w:sz w:val="24"/>
          <w:szCs w:val="24"/>
        </w:rPr>
        <w:lastRenderedPageBreak/>
        <w:t>Días Especiales</w:t>
      </w:r>
    </w:p>
    <w:p w14:paraId="6C50D267" w14:textId="207A58E9" w:rsidR="00777989" w:rsidRDefault="00EA3E53" w:rsidP="00777989">
      <w:pPr>
        <w:pStyle w:val="Prrafodelista"/>
        <w:spacing w:after="0" w:line="240" w:lineRule="auto"/>
        <w:ind w:left="1020"/>
        <w:jc w:val="both"/>
        <w:rPr>
          <w:rFonts w:asciiTheme="minorHAnsi" w:hAnsiTheme="minorHAnsi" w:cstheme="minorHAnsi"/>
          <w:noProof/>
          <w:sz w:val="24"/>
          <w:szCs w:val="24"/>
        </w:rPr>
      </w:pPr>
      <w:r>
        <w:rPr>
          <w:rFonts w:asciiTheme="minorHAnsi" w:hAnsiTheme="minorHAnsi" w:cstheme="minorHAnsi"/>
          <w:noProof/>
          <w:sz w:val="24"/>
          <w:szCs w:val="24"/>
        </w:rPr>
        <w:drawing>
          <wp:inline distT="0" distB="0" distL="0" distR="0" wp14:anchorId="55B22186" wp14:editId="40F26E37">
            <wp:extent cx="2480945" cy="25038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3023" cy="2515994"/>
                    </a:xfrm>
                    <a:prstGeom prst="rect">
                      <a:avLst/>
                    </a:prstGeom>
                    <a:noFill/>
                    <a:ln>
                      <a:noFill/>
                    </a:ln>
                  </pic:spPr>
                </pic:pic>
              </a:graphicData>
            </a:graphic>
          </wp:inline>
        </w:drawing>
      </w:r>
      <w:r w:rsidR="00777989">
        <w:rPr>
          <w:rFonts w:asciiTheme="minorHAnsi" w:hAnsiTheme="minorHAnsi" w:cstheme="minorHAnsi"/>
          <w:sz w:val="24"/>
          <w:szCs w:val="24"/>
        </w:rPr>
        <w:t xml:space="preserve"> </w:t>
      </w:r>
      <w:r>
        <w:rPr>
          <w:rFonts w:asciiTheme="minorHAnsi" w:hAnsiTheme="minorHAnsi" w:cstheme="minorHAnsi"/>
          <w:noProof/>
          <w:sz w:val="24"/>
          <w:szCs w:val="24"/>
        </w:rPr>
        <w:t xml:space="preserve">     </w:t>
      </w:r>
      <w:r w:rsidR="00777989">
        <w:rPr>
          <w:rFonts w:asciiTheme="minorHAnsi" w:hAnsiTheme="minorHAnsi" w:cstheme="minorHAnsi"/>
          <w:noProof/>
          <w:sz w:val="24"/>
          <w:szCs w:val="24"/>
        </w:rPr>
        <w:drawing>
          <wp:inline distT="0" distB="0" distL="0" distR="0" wp14:anchorId="39977743" wp14:editId="5C5331AF">
            <wp:extent cx="2181225" cy="25787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9329" cy="2588315"/>
                    </a:xfrm>
                    <a:prstGeom prst="rect">
                      <a:avLst/>
                    </a:prstGeom>
                    <a:noFill/>
                    <a:ln>
                      <a:noFill/>
                    </a:ln>
                  </pic:spPr>
                </pic:pic>
              </a:graphicData>
            </a:graphic>
          </wp:inline>
        </w:drawing>
      </w:r>
    </w:p>
    <w:p w14:paraId="10B1ACD4" w14:textId="77777777" w:rsidR="00E03037" w:rsidRPr="000B7213" w:rsidRDefault="00E03037" w:rsidP="00777989">
      <w:pPr>
        <w:pStyle w:val="Prrafodelista"/>
        <w:spacing w:after="0" w:line="240" w:lineRule="auto"/>
        <w:ind w:left="1020"/>
        <w:jc w:val="both"/>
        <w:rPr>
          <w:rFonts w:asciiTheme="minorHAnsi" w:hAnsiTheme="minorHAnsi" w:cstheme="minorHAnsi"/>
          <w:sz w:val="24"/>
          <w:szCs w:val="24"/>
        </w:rPr>
      </w:pPr>
    </w:p>
    <w:p w14:paraId="5FC05B8D" w14:textId="3098A504" w:rsidR="0019796C" w:rsidRPr="00EA3E53" w:rsidRDefault="00EA3E53" w:rsidP="00115BB8">
      <w:pPr>
        <w:spacing w:after="0" w:line="240" w:lineRule="auto"/>
        <w:jc w:val="both"/>
        <w:rPr>
          <w:rFonts w:asciiTheme="minorHAnsi" w:hAnsiTheme="minorHAnsi" w:cstheme="minorHAnsi"/>
          <w:bCs/>
          <w:sz w:val="24"/>
          <w:szCs w:val="24"/>
        </w:rPr>
      </w:pPr>
      <w:r w:rsidRPr="00EA3E53">
        <w:rPr>
          <w:rFonts w:asciiTheme="minorHAnsi" w:hAnsiTheme="minorHAnsi" w:cstheme="minorHAnsi"/>
          <w:bCs/>
          <w:sz w:val="24"/>
          <w:szCs w:val="24"/>
        </w:rPr>
        <w:t>Manejo de Dispositivo de Sueño</w:t>
      </w:r>
    </w:p>
    <w:p w14:paraId="7C4D5E50" w14:textId="13EAB8DA" w:rsidR="00EA3E53" w:rsidRDefault="00EA3E53" w:rsidP="00115BB8">
      <w:pPr>
        <w:spacing w:after="0" w:line="240" w:lineRule="auto"/>
        <w:jc w:val="both"/>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2F73D2CF" wp14:editId="5BF66355">
            <wp:extent cx="2833852" cy="2285365"/>
            <wp:effectExtent l="0" t="0" r="508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239" cy="2290516"/>
                    </a:xfrm>
                    <a:prstGeom prst="rect">
                      <a:avLst/>
                    </a:prstGeom>
                    <a:noFill/>
                    <a:ln>
                      <a:noFill/>
                    </a:ln>
                  </pic:spPr>
                </pic:pic>
              </a:graphicData>
            </a:graphic>
          </wp:inline>
        </w:drawing>
      </w:r>
      <w:r>
        <w:rPr>
          <w:rFonts w:asciiTheme="minorHAnsi" w:hAnsiTheme="minorHAnsi" w:cstheme="minorHAnsi"/>
          <w:b/>
          <w:noProof/>
          <w:sz w:val="24"/>
          <w:szCs w:val="24"/>
        </w:rPr>
        <w:t xml:space="preserve"> </w:t>
      </w:r>
      <w:r>
        <w:rPr>
          <w:rFonts w:asciiTheme="minorHAnsi" w:hAnsiTheme="minorHAnsi" w:cstheme="minorHAnsi"/>
          <w:b/>
          <w:noProof/>
          <w:sz w:val="24"/>
          <w:szCs w:val="24"/>
        </w:rPr>
        <w:drawing>
          <wp:inline distT="0" distB="0" distL="0" distR="0" wp14:anchorId="7C2E4D12" wp14:editId="64A7C984">
            <wp:extent cx="2600325" cy="2219960"/>
            <wp:effectExtent l="0" t="0" r="952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0182" cy="2228375"/>
                    </a:xfrm>
                    <a:prstGeom prst="rect">
                      <a:avLst/>
                    </a:prstGeom>
                    <a:noFill/>
                    <a:ln>
                      <a:noFill/>
                    </a:ln>
                  </pic:spPr>
                </pic:pic>
              </a:graphicData>
            </a:graphic>
          </wp:inline>
        </w:drawing>
      </w:r>
    </w:p>
    <w:p w14:paraId="70A482C3" w14:textId="0B3FF941" w:rsidR="00DF1CA5" w:rsidRDefault="00DF1CA5" w:rsidP="00115BB8">
      <w:pPr>
        <w:spacing w:after="0" w:line="240" w:lineRule="auto"/>
        <w:jc w:val="both"/>
        <w:rPr>
          <w:rFonts w:asciiTheme="minorHAnsi" w:hAnsiTheme="minorHAnsi" w:cstheme="minorHAnsi"/>
          <w:b/>
          <w:sz w:val="24"/>
          <w:szCs w:val="24"/>
        </w:rPr>
      </w:pPr>
    </w:p>
    <w:p w14:paraId="3049DF3C" w14:textId="1D05CDDD" w:rsidR="00E03037" w:rsidRDefault="00E03037" w:rsidP="00115BB8">
      <w:pPr>
        <w:spacing w:after="0" w:line="240" w:lineRule="auto"/>
        <w:jc w:val="both"/>
        <w:rPr>
          <w:rFonts w:asciiTheme="minorHAnsi" w:hAnsiTheme="minorHAnsi" w:cstheme="minorHAnsi"/>
          <w:b/>
          <w:sz w:val="24"/>
          <w:szCs w:val="24"/>
        </w:rPr>
      </w:pPr>
    </w:p>
    <w:p w14:paraId="02B756F1" w14:textId="4E8F077F" w:rsidR="00E03037" w:rsidRDefault="00E03037" w:rsidP="00115BB8">
      <w:pPr>
        <w:spacing w:after="0" w:line="240" w:lineRule="auto"/>
        <w:jc w:val="both"/>
        <w:rPr>
          <w:rFonts w:asciiTheme="minorHAnsi" w:hAnsiTheme="minorHAnsi" w:cstheme="minorHAnsi"/>
          <w:b/>
          <w:sz w:val="24"/>
          <w:szCs w:val="24"/>
        </w:rPr>
      </w:pPr>
    </w:p>
    <w:p w14:paraId="601F6E36" w14:textId="30D40953" w:rsidR="00E03037" w:rsidRDefault="00E03037" w:rsidP="00115BB8">
      <w:pPr>
        <w:spacing w:after="0" w:line="240" w:lineRule="auto"/>
        <w:jc w:val="both"/>
        <w:rPr>
          <w:rFonts w:asciiTheme="minorHAnsi" w:hAnsiTheme="minorHAnsi" w:cstheme="minorHAnsi"/>
          <w:b/>
          <w:sz w:val="24"/>
          <w:szCs w:val="24"/>
        </w:rPr>
      </w:pPr>
    </w:p>
    <w:p w14:paraId="51768AB8" w14:textId="4BB49F51" w:rsidR="00E03037" w:rsidRDefault="00E03037" w:rsidP="00115BB8">
      <w:pPr>
        <w:spacing w:after="0" w:line="240" w:lineRule="auto"/>
        <w:jc w:val="both"/>
        <w:rPr>
          <w:rFonts w:asciiTheme="minorHAnsi" w:hAnsiTheme="minorHAnsi" w:cstheme="minorHAnsi"/>
          <w:b/>
          <w:sz w:val="24"/>
          <w:szCs w:val="24"/>
        </w:rPr>
      </w:pPr>
    </w:p>
    <w:p w14:paraId="6B50C489" w14:textId="14909B02" w:rsidR="00E03037" w:rsidRDefault="00E03037" w:rsidP="00115BB8">
      <w:pPr>
        <w:spacing w:after="0" w:line="240" w:lineRule="auto"/>
        <w:jc w:val="both"/>
        <w:rPr>
          <w:rFonts w:asciiTheme="minorHAnsi" w:hAnsiTheme="minorHAnsi" w:cstheme="minorHAnsi"/>
          <w:b/>
          <w:sz w:val="24"/>
          <w:szCs w:val="24"/>
        </w:rPr>
      </w:pPr>
    </w:p>
    <w:p w14:paraId="0A974A1C" w14:textId="6902D85B" w:rsidR="00E03037" w:rsidRDefault="00E03037" w:rsidP="00115BB8">
      <w:pPr>
        <w:spacing w:after="0" w:line="240" w:lineRule="auto"/>
        <w:jc w:val="both"/>
        <w:rPr>
          <w:rFonts w:asciiTheme="minorHAnsi" w:hAnsiTheme="minorHAnsi" w:cstheme="minorHAnsi"/>
          <w:b/>
          <w:sz w:val="24"/>
          <w:szCs w:val="24"/>
        </w:rPr>
      </w:pPr>
    </w:p>
    <w:p w14:paraId="2D330023" w14:textId="189919D5" w:rsidR="00E03037" w:rsidRDefault="00E03037" w:rsidP="00115BB8">
      <w:pPr>
        <w:spacing w:after="0" w:line="240" w:lineRule="auto"/>
        <w:jc w:val="both"/>
        <w:rPr>
          <w:rFonts w:asciiTheme="minorHAnsi" w:hAnsiTheme="minorHAnsi" w:cstheme="minorHAnsi"/>
          <w:b/>
          <w:sz w:val="24"/>
          <w:szCs w:val="24"/>
        </w:rPr>
      </w:pPr>
    </w:p>
    <w:p w14:paraId="5E92B2A3" w14:textId="79838470" w:rsidR="00EA3E53" w:rsidRPr="00EA3E53" w:rsidRDefault="00EA3E53" w:rsidP="00115BB8">
      <w:pPr>
        <w:spacing w:after="0" w:line="240" w:lineRule="auto"/>
        <w:jc w:val="both"/>
        <w:rPr>
          <w:rFonts w:asciiTheme="minorHAnsi" w:hAnsiTheme="minorHAnsi" w:cstheme="minorHAnsi"/>
          <w:bCs/>
          <w:sz w:val="24"/>
          <w:szCs w:val="24"/>
        </w:rPr>
      </w:pPr>
      <w:r w:rsidRPr="00EA3E53">
        <w:rPr>
          <w:rFonts w:asciiTheme="minorHAnsi" w:hAnsiTheme="minorHAnsi" w:cstheme="minorHAnsi"/>
          <w:bCs/>
          <w:sz w:val="24"/>
          <w:szCs w:val="24"/>
        </w:rPr>
        <w:lastRenderedPageBreak/>
        <w:t>Capacitaciones en Sala de Espera</w:t>
      </w:r>
    </w:p>
    <w:p w14:paraId="457CB8FE" w14:textId="5735651B" w:rsidR="00EA3E53" w:rsidRDefault="00EA3E53" w:rsidP="00115BB8">
      <w:pPr>
        <w:spacing w:after="0" w:line="240" w:lineRule="auto"/>
        <w:jc w:val="both"/>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55ED062E" wp14:editId="41C343E3">
            <wp:extent cx="4953000" cy="3481396"/>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6103" cy="3483577"/>
                    </a:xfrm>
                    <a:prstGeom prst="rect">
                      <a:avLst/>
                    </a:prstGeom>
                    <a:noFill/>
                    <a:ln>
                      <a:noFill/>
                    </a:ln>
                  </pic:spPr>
                </pic:pic>
              </a:graphicData>
            </a:graphic>
          </wp:inline>
        </w:drawing>
      </w:r>
    </w:p>
    <w:p w14:paraId="3674A795" w14:textId="1BA8BA97" w:rsidR="00EA3E53" w:rsidRDefault="00EA3E53" w:rsidP="00115BB8">
      <w:pPr>
        <w:spacing w:after="0" w:line="240" w:lineRule="auto"/>
        <w:jc w:val="both"/>
        <w:rPr>
          <w:rFonts w:asciiTheme="minorHAnsi" w:hAnsiTheme="minorHAnsi" w:cstheme="minorHAnsi"/>
          <w:b/>
          <w:sz w:val="24"/>
          <w:szCs w:val="24"/>
        </w:rPr>
      </w:pPr>
    </w:p>
    <w:p w14:paraId="330AFB9D" w14:textId="77777777" w:rsidR="00E03037" w:rsidRPr="001568C2" w:rsidRDefault="00E03037" w:rsidP="00115BB8">
      <w:pPr>
        <w:spacing w:after="0" w:line="240" w:lineRule="auto"/>
        <w:jc w:val="both"/>
        <w:rPr>
          <w:rFonts w:asciiTheme="minorHAnsi" w:hAnsiTheme="minorHAnsi" w:cstheme="minorHAnsi"/>
          <w:b/>
          <w:sz w:val="24"/>
          <w:szCs w:val="24"/>
        </w:rPr>
      </w:pPr>
    </w:p>
    <w:p w14:paraId="19164B85" w14:textId="77777777" w:rsidR="00CF4BDD" w:rsidRPr="001568C2" w:rsidRDefault="00E80B16" w:rsidP="00E80B16">
      <w:pPr>
        <w:pStyle w:val="Textoindependiente"/>
        <w:numPr>
          <w:ilvl w:val="0"/>
          <w:numId w:val="3"/>
        </w:numPr>
        <w:spacing w:before="93" w:line="237" w:lineRule="auto"/>
        <w:rPr>
          <w:rFonts w:asciiTheme="minorHAnsi" w:eastAsia="Calibri" w:hAnsiTheme="minorHAnsi" w:cstheme="minorHAnsi"/>
          <w:bCs w:val="0"/>
          <w:lang w:val="es-CO" w:eastAsia="en-US"/>
        </w:rPr>
      </w:pPr>
      <w:r w:rsidRPr="001568C2">
        <w:rPr>
          <w:rFonts w:asciiTheme="minorHAnsi" w:eastAsia="Calibri" w:hAnsiTheme="minorHAnsi" w:cstheme="minorHAnsi"/>
          <w:bCs w:val="0"/>
          <w:lang w:val="es-CO" w:eastAsia="en-US"/>
        </w:rPr>
        <w:t>SEGUIMIENTO Y EVALUACIÓN</w:t>
      </w:r>
    </w:p>
    <w:p w14:paraId="6CD2F15A" w14:textId="2AF19546" w:rsidR="001D2556" w:rsidRDefault="001D2556" w:rsidP="00E80B16">
      <w:pPr>
        <w:pStyle w:val="Textoindependiente"/>
        <w:spacing w:before="93" w:line="237" w:lineRule="auto"/>
        <w:rPr>
          <w:rFonts w:asciiTheme="minorHAnsi" w:eastAsia="Calibri" w:hAnsiTheme="minorHAnsi" w:cstheme="minorHAnsi"/>
          <w:b w:val="0"/>
          <w:bCs w:val="0"/>
          <w:lang w:val="es-CO" w:eastAsia="en-US"/>
        </w:rPr>
      </w:pPr>
      <w:r w:rsidRPr="00EA3E53">
        <w:rPr>
          <w:rFonts w:asciiTheme="minorHAnsi" w:eastAsia="Calibri" w:hAnsiTheme="minorHAnsi" w:cstheme="minorHAnsi"/>
          <w:b w:val="0"/>
          <w:bCs w:val="0"/>
          <w:lang w:val="es-CO" w:eastAsia="en-US"/>
        </w:rPr>
        <w:t>se realizará seguimiento a la ejecución de dicha</w:t>
      </w:r>
      <w:r w:rsidR="008217BC" w:rsidRPr="00EA3E53">
        <w:rPr>
          <w:rFonts w:asciiTheme="minorHAnsi" w:eastAsia="Calibri" w:hAnsiTheme="minorHAnsi" w:cstheme="minorHAnsi"/>
          <w:b w:val="0"/>
          <w:bCs w:val="0"/>
          <w:lang w:val="es-CO" w:eastAsia="en-US"/>
        </w:rPr>
        <w:t xml:space="preserve"> a la Programación de la Política de Participación Social en Salud</w:t>
      </w:r>
      <w:r w:rsidR="00EA3E53">
        <w:rPr>
          <w:rFonts w:asciiTheme="minorHAnsi" w:eastAsia="Calibri" w:hAnsiTheme="minorHAnsi" w:cstheme="minorHAnsi"/>
          <w:b w:val="0"/>
          <w:bCs w:val="0"/>
          <w:lang w:val="es-CO" w:eastAsia="en-US"/>
        </w:rPr>
        <w:t xml:space="preserve"> </w:t>
      </w:r>
      <w:r w:rsidR="008217BC" w:rsidRPr="00EA3E53">
        <w:rPr>
          <w:rFonts w:asciiTheme="minorHAnsi" w:eastAsia="Calibri" w:hAnsiTheme="minorHAnsi" w:cstheme="minorHAnsi"/>
          <w:b w:val="0"/>
          <w:bCs w:val="0"/>
          <w:lang w:val="es-CO" w:eastAsia="en-US"/>
        </w:rPr>
        <w:t xml:space="preserve">de </w:t>
      </w:r>
      <w:r w:rsidRPr="00EA3E53">
        <w:rPr>
          <w:rFonts w:asciiTheme="minorHAnsi" w:eastAsia="Calibri" w:hAnsiTheme="minorHAnsi" w:cstheme="minorHAnsi"/>
          <w:b w:val="0"/>
          <w:bCs w:val="0"/>
          <w:lang w:val="es-CO" w:eastAsia="en-US"/>
        </w:rPr>
        <w:t>manera semestral.</w:t>
      </w:r>
      <w:r w:rsidR="007508DE" w:rsidRPr="00EA3E53">
        <w:rPr>
          <w:rFonts w:asciiTheme="minorHAnsi" w:eastAsia="Calibri" w:hAnsiTheme="minorHAnsi" w:cstheme="minorHAnsi"/>
          <w:b w:val="0"/>
          <w:bCs w:val="0"/>
          <w:lang w:val="es-CO" w:eastAsia="en-US"/>
        </w:rPr>
        <w:t xml:space="preserve"> Este seguimiento será incluido como punto de seguimiento en acta del comité Interinstitucional de la IPS.</w:t>
      </w:r>
    </w:p>
    <w:p w14:paraId="10F8677D" w14:textId="24A6DDB6" w:rsidR="00EA3E53" w:rsidRDefault="00EA3E53" w:rsidP="00E80B16">
      <w:pPr>
        <w:pStyle w:val="Textoindependiente"/>
        <w:spacing w:before="93" w:line="237" w:lineRule="auto"/>
        <w:rPr>
          <w:rFonts w:asciiTheme="minorHAnsi" w:eastAsia="Calibri" w:hAnsiTheme="minorHAnsi" w:cstheme="minorHAnsi"/>
          <w:b w:val="0"/>
          <w:bCs w:val="0"/>
          <w:lang w:val="es-CO" w:eastAsia="en-US"/>
        </w:rPr>
      </w:pPr>
    </w:p>
    <w:p w14:paraId="3094448B" w14:textId="33A13CBF" w:rsidR="00EA3E53" w:rsidRPr="00EA3E53" w:rsidRDefault="00EA3E53" w:rsidP="00E80B16">
      <w:pPr>
        <w:pStyle w:val="Textoindependiente"/>
        <w:spacing w:before="93" w:line="237" w:lineRule="auto"/>
        <w:rPr>
          <w:rFonts w:asciiTheme="minorHAnsi" w:eastAsia="Calibri" w:hAnsiTheme="minorHAnsi" w:cstheme="minorHAnsi"/>
          <w:b w:val="0"/>
          <w:bCs w:val="0"/>
          <w:lang w:val="es-CO" w:eastAsia="en-US"/>
        </w:rPr>
      </w:pPr>
      <w:r>
        <w:rPr>
          <w:rFonts w:asciiTheme="minorHAnsi" w:eastAsia="Calibri" w:hAnsiTheme="minorHAnsi" w:cstheme="minorHAnsi"/>
          <w:b w:val="0"/>
          <w:bCs w:val="0"/>
          <w:lang w:val="es-CO" w:eastAsia="en-US"/>
        </w:rPr>
        <w:t>Igualmente se cuenta con el reporte Obligatorio a los entes de control cada año.</w:t>
      </w:r>
    </w:p>
    <w:p w14:paraId="456F0550" w14:textId="4F2BAC3F" w:rsidR="001070EC" w:rsidRDefault="001070EC" w:rsidP="00E80B16">
      <w:pPr>
        <w:pStyle w:val="Textoindependiente"/>
        <w:spacing w:before="93" w:line="237" w:lineRule="auto"/>
        <w:rPr>
          <w:rFonts w:asciiTheme="minorHAnsi" w:eastAsia="Calibri" w:hAnsiTheme="minorHAnsi" w:cstheme="minorHAnsi"/>
          <w:b w:val="0"/>
          <w:bCs w:val="0"/>
          <w:lang w:val="es-CO" w:eastAsia="en-US"/>
        </w:rPr>
      </w:pPr>
    </w:p>
    <w:p w14:paraId="4765A565" w14:textId="3AC5C166" w:rsidR="00F003F9" w:rsidRPr="001568C2" w:rsidRDefault="00F003F9" w:rsidP="00F003F9">
      <w:pPr>
        <w:pStyle w:val="Textoindependiente"/>
        <w:numPr>
          <w:ilvl w:val="0"/>
          <w:numId w:val="3"/>
        </w:numPr>
        <w:spacing w:before="93" w:line="237" w:lineRule="auto"/>
        <w:rPr>
          <w:rFonts w:asciiTheme="minorHAnsi" w:eastAsia="Calibri" w:hAnsiTheme="minorHAnsi" w:cstheme="minorHAnsi"/>
          <w:bCs w:val="0"/>
          <w:lang w:val="es-CO" w:eastAsia="en-US"/>
        </w:rPr>
      </w:pPr>
      <w:r w:rsidRPr="001568C2">
        <w:rPr>
          <w:rFonts w:asciiTheme="minorHAnsi" w:eastAsia="Calibri" w:hAnsiTheme="minorHAnsi" w:cstheme="minorHAnsi"/>
          <w:bCs w:val="0"/>
          <w:lang w:val="es-CO" w:eastAsia="en-US"/>
        </w:rPr>
        <w:t xml:space="preserve">REFERENCIAS </w:t>
      </w:r>
      <w:r w:rsidR="00DF1CA5" w:rsidRPr="001568C2">
        <w:rPr>
          <w:rFonts w:asciiTheme="minorHAnsi" w:eastAsia="Calibri" w:hAnsiTheme="minorHAnsi" w:cstheme="minorHAnsi"/>
          <w:bCs w:val="0"/>
          <w:lang w:val="es-CO" w:eastAsia="en-US"/>
        </w:rPr>
        <w:t>BIBLIOGRAFICAS</w:t>
      </w:r>
      <w:r w:rsidR="00DF1CA5">
        <w:rPr>
          <w:rFonts w:asciiTheme="minorHAnsi" w:eastAsia="Calibri" w:hAnsiTheme="minorHAnsi" w:cstheme="minorHAnsi"/>
          <w:bCs w:val="0"/>
          <w:lang w:val="es-CO" w:eastAsia="en-US"/>
        </w:rPr>
        <w:t xml:space="preserve"> O REGLAMENTACION VIGENTE</w:t>
      </w:r>
    </w:p>
    <w:p w14:paraId="40E52FFB" w14:textId="77777777" w:rsidR="00DF1CA5" w:rsidRDefault="00F003F9" w:rsidP="00C149C6">
      <w:pPr>
        <w:pStyle w:val="Textoindependiente"/>
        <w:numPr>
          <w:ilvl w:val="0"/>
          <w:numId w:val="12"/>
        </w:numPr>
        <w:spacing w:before="93" w:line="237" w:lineRule="auto"/>
        <w:rPr>
          <w:rFonts w:asciiTheme="minorHAnsi" w:eastAsia="Calibri" w:hAnsiTheme="minorHAnsi" w:cstheme="minorHAnsi"/>
          <w:b w:val="0"/>
          <w:bCs w:val="0"/>
          <w:lang w:val="es-CO" w:eastAsia="en-US"/>
        </w:rPr>
      </w:pPr>
      <w:r w:rsidRPr="001568C2">
        <w:rPr>
          <w:rFonts w:asciiTheme="minorHAnsi" w:eastAsia="Calibri" w:hAnsiTheme="minorHAnsi" w:cstheme="minorHAnsi"/>
          <w:b w:val="0"/>
          <w:bCs w:val="0"/>
          <w:lang w:val="es-CO" w:eastAsia="en-US"/>
        </w:rPr>
        <w:t>Resolución 2063 de 2017, Ministerio de Salud y Protección Social</w:t>
      </w:r>
    </w:p>
    <w:p w14:paraId="4A423C40" w14:textId="77777777" w:rsidR="00DF1CA5" w:rsidRDefault="00DF1CA5"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Constitución Nacional</w:t>
      </w:r>
    </w:p>
    <w:p w14:paraId="232EE233" w14:textId="4D3D7870" w:rsidR="00DF1CA5" w:rsidRPr="00DF1CA5" w:rsidRDefault="00DF1CA5" w:rsidP="00C149C6">
      <w:pPr>
        <w:pStyle w:val="Prrafodelista"/>
        <w:numPr>
          <w:ilvl w:val="0"/>
          <w:numId w:val="6"/>
        </w:numPr>
        <w:spacing w:after="0" w:line="240" w:lineRule="auto"/>
        <w:jc w:val="both"/>
        <w:rPr>
          <w:rFonts w:asciiTheme="minorHAnsi" w:hAnsiTheme="minorHAnsi" w:cstheme="minorHAnsi"/>
          <w:sz w:val="24"/>
          <w:szCs w:val="24"/>
        </w:rPr>
      </w:pPr>
      <w:r w:rsidRPr="00DF1CA5">
        <w:rPr>
          <w:rFonts w:asciiTheme="minorHAnsi" w:hAnsiTheme="minorHAnsi" w:cstheme="minorHAnsi"/>
          <w:sz w:val="24"/>
          <w:szCs w:val="24"/>
        </w:rPr>
        <w:t>Ley 1438 de 2011</w:t>
      </w:r>
    </w:p>
    <w:p w14:paraId="58A8766C" w14:textId="77777777" w:rsidR="00DF1CA5" w:rsidRPr="001568C2" w:rsidRDefault="00DF1CA5"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Ley estatutaria en salud 1751 de 2015</w:t>
      </w:r>
    </w:p>
    <w:p w14:paraId="51D3FA67" w14:textId="77777777" w:rsidR="00DF1CA5" w:rsidRPr="001568C2" w:rsidRDefault="00DF1CA5"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t>Ley estatutaria de participación 1757 de 2015</w:t>
      </w:r>
    </w:p>
    <w:p w14:paraId="5DA12B01" w14:textId="77777777" w:rsidR="00DF1CA5" w:rsidRDefault="00DF1CA5" w:rsidP="00C149C6">
      <w:pPr>
        <w:pStyle w:val="Prrafodelista"/>
        <w:numPr>
          <w:ilvl w:val="0"/>
          <w:numId w:val="6"/>
        </w:numPr>
        <w:spacing w:after="0" w:line="240" w:lineRule="auto"/>
        <w:jc w:val="both"/>
        <w:rPr>
          <w:rFonts w:asciiTheme="minorHAnsi" w:hAnsiTheme="minorHAnsi" w:cstheme="minorHAnsi"/>
          <w:sz w:val="24"/>
          <w:szCs w:val="24"/>
        </w:rPr>
      </w:pPr>
      <w:r w:rsidRPr="001568C2">
        <w:rPr>
          <w:rFonts w:asciiTheme="minorHAnsi" w:hAnsiTheme="minorHAnsi" w:cstheme="minorHAnsi"/>
          <w:sz w:val="24"/>
          <w:szCs w:val="24"/>
        </w:rPr>
        <w:lastRenderedPageBreak/>
        <w:t>Política de salud</w:t>
      </w:r>
    </w:p>
    <w:p w14:paraId="23F3882E" w14:textId="687F0806" w:rsidR="00DF1CA5" w:rsidRPr="00DF1CA5" w:rsidRDefault="00DF1CA5" w:rsidP="00C149C6">
      <w:pPr>
        <w:pStyle w:val="Prrafodelista"/>
        <w:numPr>
          <w:ilvl w:val="0"/>
          <w:numId w:val="6"/>
        </w:numPr>
        <w:spacing w:after="0" w:line="240" w:lineRule="auto"/>
        <w:jc w:val="both"/>
        <w:rPr>
          <w:rFonts w:asciiTheme="minorHAnsi" w:hAnsiTheme="minorHAnsi" w:cstheme="minorHAnsi"/>
          <w:sz w:val="24"/>
          <w:szCs w:val="24"/>
        </w:rPr>
      </w:pPr>
      <w:r w:rsidRPr="00DF1CA5">
        <w:rPr>
          <w:rFonts w:asciiTheme="minorHAnsi" w:hAnsiTheme="minorHAnsi" w:cstheme="minorHAnsi"/>
        </w:rPr>
        <w:t>Resolución 429 de 2016, por medio de la cual se adopta la Política de Atención Integral en Salud – PAIS</w:t>
      </w:r>
    </w:p>
    <w:p w14:paraId="79A4D41D" w14:textId="7C554143" w:rsidR="0060369F" w:rsidRDefault="0060369F" w:rsidP="00DF1CA5">
      <w:pPr>
        <w:spacing w:after="0" w:line="240" w:lineRule="auto"/>
        <w:rPr>
          <w:rFonts w:asciiTheme="minorHAnsi" w:hAnsiTheme="minorHAnsi" w:cstheme="minorHAnsi"/>
          <w:sz w:val="24"/>
          <w:szCs w:val="24"/>
        </w:rPr>
      </w:pPr>
    </w:p>
    <w:p w14:paraId="6DB5A298" w14:textId="6C2B99C7" w:rsidR="00DF1CA5" w:rsidRDefault="00DF1CA5" w:rsidP="00DF1CA5">
      <w:pPr>
        <w:spacing w:after="0" w:line="240" w:lineRule="auto"/>
        <w:rPr>
          <w:rFonts w:asciiTheme="minorHAnsi" w:hAnsiTheme="minorHAnsi" w:cstheme="minorHAnsi"/>
          <w:sz w:val="24"/>
          <w:szCs w:val="24"/>
        </w:rPr>
      </w:pPr>
    </w:p>
    <w:p w14:paraId="348CAB15" w14:textId="77777777" w:rsidR="00DF1CA5" w:rsidRPr="001568C2" w:rsidRDefault="00DF1CA5" w:rsidP="00DF1CA5">
      <w:pPr>
        <w:spacing w:after="0" w:line="240" w:lineRule="auto"/>
        <w:rPr>
          <w:rFonts w:asciiTheme="minorHAnsi" w:hAnsiTheme="minorHAnsi" w:cstheme="minorHAnsi"/>
          <w:sz w:val="24"/>
          <w:szCs w:val="24"/>
        </w:rPr>
      </w:pPr>
    </w:p>
    <w:p w14:paraId="436A5B2A" w14:textId="77777777" w:rsidR="000645D1" w:rsidRPr="001568C2" w:rsidRDefault="005F266B" w:rsidP="0097022A">
      <w:pPr>
        <w:spacing w:after="240" w:line="240" w:lineRule="auto"/>
        <w:jc w:val="both"/>
        <w:rPr>
          <w:rFonts w:asciiTheme="minorHAnsi" w:hAnsiTheme="minorHAnsi" w:cstheme="minorHAnsi"/>
          <w:bCs/>
          <w:sz w:val="24"/>
          <w:szCs w:val="24"/>
        </w:rPr>
      </w:pPr>
      <w:r w:rsidRPr="001568C2">
        <w:rPr>
          <w:rFonts w:asciiTheme="minorHAnsi" w:hAnsiTheme="minorHAnsi" w:cstheme="minorHAnsi"/>
          <w:b/>
          <w:sz w:val="24"/>
          <w:szCs w:val="24"/>
        </w:rPr>
        <w:t>CONTROL DE CAMBIOS</w:t>
      </w:r>
    </w:p>
    <w:tbl>
      <w:tblPr>
        <w:tblpPr w:leftFromText="141" w:rightFromText="141" w:vertAnchor="text" w:horzAnchor="margin" w:tblpY="133"/>
        <w:tblW w:w="8928" w:type="dxa"/>
        <w:tblBorders>
          <w:top w:val="single" w:sz="8" w:space="0" w:color="006666"/>
          <w:left w:val="single" w:sz="8" w:space="0" w:color="006666"/>
          <w:bottom w:val="single" w:sz="8" w:space="0" w:color="006666"/>
          <w:right w:val="single" w:sz="8" w:space="0" w:color="006666"/>
          <w:insideH w:val="single" w:sz="8" w:space="0" w:color="006666"/>
          <w:insideV w:val="single" w:sz="8" w:space="0" w:color="006666"/>
        </w:tblBorders>
        <w:tblLook w:val="04A0" w:firstRow="1" w:lastRow="0" w:firstColumn="1" w:lastColumn="0" w:noHBand="0" w:noVBand="1"/>
      </w:tblPr>
      <w:tblGrid>
        <w:gridCol w:w="2111"/>
        <w:gridCol w:w="1449"/>
        <w:gridCol w:w="3801"/>
        <w:gridCol w:w="1567"/>
      </w:tblGrid>
      <w:tr w:rsidR="000E089F" w:rsidRPr="001070EC" w14:paraId="25A86CD6" w14:textId="77777777" w:rsidTr="00F003F9">
        <w:trPr>
          <w:trHeight w:val="254"/>
        </w:trPr>
        <w:tc>
          <w:tcPr>
            <w:tcW w:w="2111" w:type="dxa"/>
            <w:shd w:val="clear" w:color="auto" w:fill="auto"/>
            <w:vAlign w:val="center"/>
            <w:hideMark/>
          </w:tcPr>
          <w:p w14:paraId="62383332" w14:textId="77777777" w:rsidR="00741DFF" w:rsidRPr="001070EC" w:rsidRDefault="00741DFF"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Versión del</w:t>
            </w:r>
          </w:p>
          <w:p w14:paraId="2110F64F" w14:textId="77777777" w:rsidR="00741DFF" w:rsidRPr="001070EC" w:rsidRDefault="00741DFF"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Documento</w:t>
            </w:r>
          </w:p>
        </w:tc>
        <w:tc>
          <w:tcPr>
            <w:tcW w:w="1449" w:type="dxa"/>
            <w:shd w:val="clear" w:color="auto" w:fill="auto"/>
            <w:vAlign w:val="center"/>
            <w:hideMark/>
          </w:tcPr>
          <w:p w14:paraId="22C5F2D1" w14:textId="77777777" w:rsidR="00741DFF" w:rsidRPr="001070EC" w:rsidRDefault="00741DFF"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Ítem Modificado</w:t>
            </w:r>
          </w:p>
        </w:tc>
        <w:tc>
          <w:tcPr>
            <w:tcW w:w="3801" w:type="dxa"/>
            <w:shd w:val="clear" w:color="auto" w:fill="auto"/>
            <w:vAlign w:val="center"/>
            <w:hideMark/>
          </w:tcPr>
          <w:p w14:paraId="1F0105A8" w14:textId="77777777" w:rsidR="00741DFF" w:rsidRPr="001070EC" w:rsidRDefault="00741DFF"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Descripción del cambio</w:t>
            </w:r>
          </w:p>
        </w:tc>
        <w:tc>
          <w:tcPr>
            <w:tcW w:w="1567" w:type="dxa"/>
            <w:vAlign w:val="center"/>
          </w:tcPr>
          <w:p w14:paraId="0542CDAF" w14:textId="77777777" w:rsidR="00741DFF" w:rsidRPr="001070EC" w:rsidRDefault="00741DFF"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 xml:space="preserve">Fecha del </w:t>
            </w:r>
          </w:p>
          <w:p w14:paraId="6ED96945" w14:textId="77777777" w:rsidR="00741DFF" w:rsidRPr="001070EC" w:rsidRDefault="00741DFF"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Cambio</w:t>
            </w:r>
          </w:p>
        </w:tc>
      </w:tr>
      <w:tr w:rsidR="000E089F" w:rsidRPr="001070EC" w14:paraId="07CBDE27" w14:textId="77777777" w:rsidTr="001070EC">
        <w:trPr>
          <w:trHeight w:val="564"/>
        </w:trPr>
        <w:tc>
          <w:tcPr>
            <w:tcW w:w="2111" w:type="dxa"/>
            <w:shd w:val="clear" w:color="auto" w:fill="FFFFFF"/>
            <w:vAlign w:val="center"/>
            <w:hideMark/>
          </w:tcPr>
          <w:p w14:paraId="49640F74" w14:textId="7A19F484" w:rsidR="00741DFF" w:rsidRPr="001070EC" w:rsidRDefault="00DF1CA5" w:rsidP="0097022A">
            <w:pPr>
              <w:suppressAutoHyphens/>
              <w:spacing w:after="0" w:line="240" w:lineRule="auto"/>
              <w:jc w:val="center"/>
              <w:rPr>
                <w:rFonts w:asciiTheme="minorHAnsi" w:eastAsia="Times New Roman" w:hAnsiTheme="minorHAnsi" w:cstheme="minorHAnsi"/>
                <w:bCs/>
                <w:sz w:val="16"/>
                <w:szCs w:val="16"/>
              </w:rPr>
            </w:pPr>
            <w:r w:rsidRPr="001070EC">
              <w:rPr>
                <w:rFonts w:asciiTheme="minorHAnsi" w:eastAsia="Times New Roman" w:hAnsiTheme="minorHAnsi" w:cstheme="minorHAnsi"/>
                <w:bCs/>
                <w:sz w:val="16"/>
                <w:szCs w:val="16"/>
              </w:rPr>
              <w:t>01</w:t>
            </w:r>
          </w:p>
        </w:tc>
        <w:tc>
          <w:tcPr>
            <w:tcW w:w="1449" w:type="dxa"/>
            <w:shd w:val="clear" w:color="auto" w:fill="FFFFFF"/>
            <w:vAlign w:val="center"/>
            <w:hideMark/>
          </w:tcPr>
          <w:p w14:paraId="1EB1BA72" w14:textId="682D00E5" w:rsidR="00741DFF" w:rsidRPr="001070EC" w:rsidRDefault="00DF1CA5" w:rsidP="0097022A">
            <w:pPr>
              <w:suppressAutoHyphens/>
              <w:spacing w:after="0" w:line="240" w:lineRule="auto"/>
              <w:jc w:val="center"/>
              <w:rPr>
                <w:rFonts w:asciiTheme="minorHAnsi" w:hAnsiTheme="minorHAnsi" w:cstheme="minorHAnsi"/>
                <w:sz w:val="16"/>
                <w:szCs w:val="16"/>
              </w:rPr>
            </w:pPr>
            <w:r w:rsidRPr="001070EC">
              <w:rPr>
                <w:rFonts w:asciiTheme="minorHAnsi" w:hAnsiTheme="minorHAnsi" w:cstheme="minorHAnsi"/>
                <w:sz w:val="16"/>
                <w:szCs w:val="16"/>
              </w:rPr>
              <w:t>NA</w:t>
            </w:r>
          </w:p>
        </w:tc>
        <w:tc>
          <w:tcPr>
            <w:tcW w:w="3801" w:type="dxa"/>
            <w:shd w:val="clear" w:color="auto" w:fill="FFFFFF"/>
            <w:vAlign w:val="center"/>
            <w:hideMark/>
          </w:tcPr>
          <w:p w14:paraId="234A7112" w14:textId="5FD4454B" w:rsidR="00741DFF" w:rsidRPr="001070EC" w:rsidRDefault="00DF1CA5" w:rsidP="00F003F9">
            <w:pPr>
              <w:suppressAutoHyphens/>
              <w:spacing w:after="0" w:line="240" w:lineRule="auto"/>
              <w:rPr>
                <w:rFonts w:asciiTheme="minorHAnsi" w:hAnsiTheme="minorHAnsi" w:cstheme="minorHAnsi"/>
                <w:sz w:val="16"/>
                <w:szCs w:val="16"/>
              </w:rPr>
            </w:pPr>
            <w:r w:rsidRPr="001070EC">
              <w:rPr>
                <w:rFonts w:asciiTheme="minorHAnsi" w:hAnsiTheme="minorHAnsi" w:cstheme="minorHAnsi"/>
                <w:sz w:val="16"/>
                <w:szCs w:val="16"/>
              </w:rPr>
              <w:t>Elaboración inicial del Documento</w:t>
            </w:r>
          </w:p>
        </w:tc>
        <w:tc>
          <w:tcPr>
            <w:tcW w:w="1567" w:type="dxa"/>
            <w:shd w:val="clear" w:color="auto" w:fill="FFFFFF"/>
          </w:tcPr>
          <w:p w14:paraId="79E08837" w14:textId="77777777" w:rsidR="00741DFF" w:rsidRPr="001070EC" w:rsidRDefault="00741DFF" w:rsidP="0097022A">
            <w:pPr>
              <w:pStyle w:val="Prrafodelista"/>
              <w:suppressAutoHyphens/>
              <w:spacing w:after="0" w:line="240" w:lineRule="auto"/>
              <w:ind w:left="360"/>
              <w:jc w:val="center"/>
              <w:rPr>
                <w:rFonts w:asciiTheme="minorHAnsi" w:hAnsiTheme="minorHAnsi" w:cstheme="minorHAnsi"/>
                <w:sz w:val="16"/>
                <w:szCs w:val="16"/>
              </w:rPr>
            </w:pPr>
          </w:p>
          <w:p w14:paraId="35D6AD87" w14:textId="356EA2E4" w:rsidR="00701883" w:rsidRPr="001070EC" w:rsidRDefault="00DF1CA5" w:rsidP="0097022A">
            <w:pPr>
              <w:pStyle w:val="Prrafodelista"/>
              <w:suppressAutoHyphens/>
              <w:spacing w:after="0" w:line="240" w:lineRule="auto"/>
              <w:ind w:left="360"/>
              <w:jc w:val="center"/>
              <w:rPr>
                <w:rFonts w:asciiTheme="minorHAnsi" w:hAnsiTheme="minorHAnsi" w:cstheme="minorHAnsi"/>
                <w:sz w:val="16"/>
                <w:szCs w:val="16"/>
              </w:rPr>
            </w:pPr>
            <w:r w:rsidRPr="001070EC">
              <w:rPr>
                <w:rFonts w:asciiTheme="minorHAnsi" w:hAnsiTheme="minorHAnsi" w:cstheme="minorHAnsi"/>
                <w:sz w:val="16"/>
                <w:szCs w:val="16"/>
              </w:rPr>
              <w:t>20/11/2020</w:t>
            </w:r>
          </w:p>
        </w:tc>
      </w:tr>
    </w:tbl>
    <w:p w14:paraId="331623EF" w14:textId="77777777" w:rsidR="00741DFF" w:rsidRPr="001070EC" w:rsidRDefault="00741DFF" w:rsidP="0097022A">
      <w:pPr>
        <w:spacing w:after="0" w:line="240" w:lineRule="auto"/>
        <w:jc w:val="both"/>
        <w:rPr>
          <w:rFonts w:asciiTheme="minorHAnsi" w:hAnsiTheme="minorHAnsi" w:cstheme="minorHAnsi"/>
          <w:bCs/>
          <w:sz w:val="16"/>
          <w:szCs w:val="16"/>
        </w:rPr>
      </w:pPr>
    </w:p>
    <w:tbl>
      <w:tblPr>
        <w:tblpPr w:leftFromText="141" w:rightFromText="141" w:vertAnchor="text" w:horzAnchor="margin" w:tblpY="133"/>
        <w:tblW w:w="8921" w:type="dxa"/>
        <w:tblBorders>
          <w:top w:val="single" w:sz="8" w:space="0" w:color="006666"/>
          <w:left w:val="single" w:sz="8" w:space="0" w:color="006666"/>
          <w:bottom w:val="single" w:sz="8" w:space="0" w:color="006666"/>
          <w:right w:val="single" w:sz="8" w:space="0" w:color="006666"/>
          <w:insideH w:val="single" w:sz="8" w:space="0" w:color="006666"/>
          <w:insideV w:val="single" w:sz="8" w:space="0" w:color="006666"/>
        </w:tblBorders>
        <w:tblLayout w:type="fixed"/>
        <w:tblLook w:val="04A0" w:firstRow="1" w:lastRow="0" w:firstColumn="1" w:lastColumn="0" w:noHBand="0" w:noVBand="1"/>
      </w:tblPr>
      <w:tblGrid>
        <w:gridCol w:w="2684"/>
        <w:gridCol w:w="2409"/>
        <w:gridCol w:w="1843"/>
        <w:gridCol w:w="1985"/>
      </w:tblGrid>
      <w:tr w:rsidR="00701883" w:rsidRPr="001070EC" w14:paraId="02D5F53E" w14:textId="77777777" w:rsidTr="001070EC">
        <w:trPr>
          <w:trHeight w:val="241"/>
        </w:trPr>
        <w:tc>
          <w:tcPr>
            <w:tcW w:w="2684" w:type="dxa"/>
            <w:shd w:val="clear" w:color="auto" w:fill="auto"/>
            <w:vAlign w:val="center"/>
            <w:hideMark/>
          </w:tcPr>
          <w:p w14:paraId="736D5047" w14:textId="77777777" w:rsidR="00701883" w:rsidRPr="001070EC" w:rsidRDefault="00701883"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ELABORO</w:t>
            </w:r>
          </w:p>
        </w:tc>
        <w:tc>
          <w:tcPr>
            <w:tcW w:w="2409" w:type="dxa"/>
            <w:shd w:val="clear" w:color="auto" w:fill="auto"/>
            <w:vAlign w:val="center"/>
            <w:hideMark/>
          </w:tcPr>
          <w:p w14:paraId="43ADA66F" w14:textId="77777777" w:rsidR="00701883" w:rsidRPr="001070EC" w:rsidRDefault="00701883"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REVISO</w:t>
            </w:r>
          </w:p>
        </w:tc>
        <w:tc>
          <w:tcPr>
            <w:tcW w:w="1843" w:type="dxa"/>
            <w:shd w:val="clear" w:color="auto" w:fill="auto"/>
            <w:vAlign w:val="center"/>
            <w:hideMark/>
          </w:tcPr>
          <w:p w14:paraId="77D6C6DD" w14:textId="77777777" w:rsidR="00701883" w:rsidRPr="001070EC" w:rsidRDefault="00701883"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APROBO</w:t>
            </w:r>
          </w:p>
        </w:tc>
        <w:tc>
          <w:tcPr>
            <w:tcW w:w="1985" w:type="dxa"/>
            <w:vAlign w:val="center"/>
          </w:tcPr>
          <w:p w14:paraId="059804A0" w14:textId="77777777" w:rsidR="00701883" w:rsidRPr="001070EC" w:rsidRDefault="00701883"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 xml:space="preserve">Fecha de la </w:t>
            </w:r>
          </w:p>
          <w:p w14:paraId="33F616D0" w14:textId="77777777" w:rsidR="00701883" w:rsidRPr="001070EC" w:rsidRDefault="00FC53EE" w:rsidP="0097022A">
            <w:pPr>
              <w:suppressAutoHyphens/>
              <w:spacing w:after="0" w:line="240" w:lineRule="auto"/>
              <w:jc w:val="center"/>
              <w:rPr>
                <w:rFonts w:asciiTheme="minorHAnsi" w:eastAsia="Times New Roman" w:hAnsiTheme="minorHAnsi" w:cstheme="minorHAnsi"/>
                <w:b/>
                <w:bCs/>
                <w:sz w:val="16"/>
                <w:szCs w:val="16"/>
              </w:rPr>
            </w:pPr>
            <w:r w:rsidRPr="001070EC">
              <w:rPr>
                <w:rFonts w:asciiTheme="minorHAnsi" w:eastAsia="Times New Roman" w:hAnsiTheme="minorHAnsi" w:cstheme="minorHAnsi"/>
                <w:b/>
                <w:bCs/>
                <w:sz w:val="16"/>
                <w:szCs w:val="16"/>
              </w:rPr>
              <w:t>Última</w:t>
            </w:r>
            <w:r w:rsidR="00701883" w:rsidRPr="001070EC">
              <w:rPr>
                <w:rFonts w:asciiTheme="minorHAnsi" w:eastAsia="Times New Roman" w:hAnsiTheme="minorHAnsi" w:cstheme="minorHAnsi"/>
                <w:b/>
                <w:bCs/>
                <w:sz w:val="16"/>
                <w:szCs w:val="16"/>
              </w:rPr>
              <w:t xml:space="preserve"> Actualización o Aprobación</w:t>
            </w:r>
          </w:p>
        </w:tc>
      </w:tr>
      <w:tr w:rsidR="00F96F17" w:rsidRPr="001070EC" w14:paraId="64EC9F88" w14:textId="77777777" w:rsidTr="001070EC">
        <w:trPr>
          <w:trHeight w:val="710"/>
        </w:trPr>
        <w:tc>
          <w:tcPr>
            <w:tcW w:w="2684" w:type="dxa"/>
            <w:shd w:val="clear" w:color="auto" w:fill="FFFFFF"/>
            <w:vAlign w:val="center"/>
            <w:hideMark/>
          </w:tcPr>
          <w:p w14:paraId="6851917E" w14:textId="77777777" w:rsidR="00F96F17" w:rsidRPr="001070EC" w:rsidRDefault="00B221F6" w:rsidP="0097022A">
            <w:pPr>
              <w:suppressAutoHyphens/>
              <w:spacing w:after="0" w:line="240" w:lineRule="auto"/>
              <w:rPr>
                <w:rFonts w:asciiTheme="minorHAnsi" w:eastAsia="Times New Roman" w:hAnsiTheme="minorHAnsi" w:cstheme="minorHAnsi"/>
                <w:bCs/>
                <w:sz w:val="16"/>
                <w:szCs w:val="16"/>
              </w:rPr>
            </w:pPr>
            <w:r w:rsidRPr="001070EC">
              <w:rPr>
                <w:rFonts w:asciiTheme="minorHAnsi" w:eastAsia="Times New Roman" w:hAnsiTheme="minorHAnsi" w:cstheme="minorHAnsi"/>
                <w:bCs/>
                <w:sz w:val="16"/>
                <w:szCs w:val="16"/>
              </w:rPr>
              <w:t>DEIBY JULIETH LOPEZ GALLARDO</w:t>
            </w:r>
          </w:p>
          <w:p w14:paraId="333D166A" w14:textId="505167E3" w:rsidR="00B221F6" w:rsidRPr="001070EC" w:rsidRDefault="00B221F6" w:rsidP="0097022A">
            <w:pPr>
              <w:suppressAutoHyphens/>
              <w:spacing w:after="0" w:line="240" w:lineRule="auto"/>
              <w:rPr>
                <w:rFonts w:asciiTheme="minorHAnsi" w:eastAsia="Times New Roman" w:hAnsiTheme="minorHAnsi" w:cstheme="minorHAnsi"/>
                <w:b/>
                <w:sz w:val="16"/>
                <w:szCs w:val="16"/>
              </w:rPr>
            </w:pPr>
            <w:r w:rsidRPr="001070EC">
              <w:rPr>
                <w:rFonts w:asciiTheme="minorHAnsi" w:eastAsia="Times New Roman" w:hAnsiTheme="minorHAnsi" w:cstheme="minorHAnsi"/>
                <w:b/>
                <w:sz w:val="16"/>
                <w:szCs w:val="16"/>
              </w:rPr>
              <w:t>JEFE DE ENFERMERIA</w:t>
            </w:r>
          </w:p>
        </w:tc>
        <w:tc>
          <w:tcPr>
            <w:tcW w:w="2409" w:type="dxa"/>
            <w:shd w:val="clear" w:color="auto" w:fill="FFFFFF"/>
            <w:vAlign w:val="center"/>
            <w:hideMark/>
          </w:tcPr>
          <w:p w14:paraId="4991A54B" w14:textId="386B99E4" w:rsidR="00F96F17" w:rsidRPr="001070EC" w:rsidRDefault="00B221F6" w:rsidP="0097022A">
            <w:pPr>
              <w:spacing w:after="0" w:line="240" w:lineRule="auto"/>
              <w:rPr>
                <w:rFonts w:asciiTheme="minorHAnsi" w:hAnsiTheme="minorHAnsi" w:cstheme="minorHAnsi"/>
                <w:sz w:val="16"/>
                <w:szCs w:val="16"/>
              </w:rPr>
            </w:pPr>
            <w:r w:rsidRPr="001070EC">
              <w:rPr>
                <w:rFonts w:asciiTheme="minorHAnsi" w:hAnsiTheme="minorHAnsi" w:cstheme="minorHAnsi"/>
                <w:sz w:val="16"/>
                <w:szCs w:val="16"/>
              </w:rPr>
              <w:t>PAULA ANDREA GONZALEZ</w:t>
            </w:r>
          </w:p>
          <w:p w14:paraId="737EFE57" w14:textId="53958B5C" w:rsidR="00F96F17" w:rsidRPr="001070EC" w:rsidRDefault="00F96F17" w:rsidP="0097022A">
            <w:pPr>
              <w:suppressAutoHyphens/>
              <w:spacing w:after="0" w:line="240" w:lineRule="auto"/>
              <w:rPr>
                <w:rFonts w:asciiTheme="minorHAnsi" w:hAnsiTheme="minorHAnsi" w:cstheme="minorHAnsi"/>
                <w:sz w:val="16"/>
                <w:szCs w:val="16"/>
              </w:rPr>
            </w:pPr>
            <w:r w:rsidRPr="001070EC">
              <w:rPr>
                <w:rFonts w:asciiTheme="minorHAnsi" w:hAnsiTheme="minorHAnsi" w:cstheme="minorHAnsi"/>
                <w:b/>
                <w:sz w:val="16"/>
                <w:szCs w:val="16"/>
              </w:rPr>
              <w:t xml:space="preserve">DIRECTOR </w:t>
            </w:r>
            <w:r w:rsidR="00B221F6" w:rsidRPr="001070EC">
              <w:rPr>
                <w:rFonts w:asciiTheme="minorHAnsi" w:hAnsiTheme="minorHAnsi" w:cstheme="minorHAnsi"/>
                <w:b/>
                <w:sz w:val="16"/>
                <w:szCs w:val="16"/>
              </w:rPr>
              <w:t>ADMINISTRATIVO Y FINANCIERO</w:t>
            </w:r>
          </w:p>
        </w:tc>
        <w:tc>
          <w:tcPr>
            <w:tcW w:w="1843" w:type="dxa"/>
            <w:shd w:val="clear" w:color="auto" w:fill="FFFFFF"/>
            <w:vAlign w:val="center"/>
            <w:hideMark/>
          </w:tcPr>
          <w:p w14:paraId="69F05679" w14:textId="77777777" w:rsidR="00F96F17" w:rsidRPr="001070EC" w:rsidRDefault="00F96F17" w:rsidP="0097022A">
            <w:pPr>
              <w:spacing w:after="0" w:line="240" w:lineRule="auto"/>
              <w:rPr>
                <w:rFonts w:asciiTheme="minorHAnsi" w:hAnsiTheme="minorHAnsi" w:cstheme="minorHAnsi"/>
                <w:sz w:val="16"/>
                <w:szCs w:val="16"/>
              </w:rPr>
            </w:pPr>
            <w:r w:rsidRPr="001070EC">
              <w:rPr>
                <w:rFonts w:asciiTheme="minorHAnsi" w:hAnsiTheme="minorHAnsi" w:cstheme="minorHAnsi"/>
                <w:sz w:val="16"/>
                <w:szCs w:val="16"/>
              </w:rPr>
              <w:t>RICARDO MOSQUERA</w:t>
            </w:r>
          </w:p>
          <w:p w14:paraId="44325E5C" w14:textId="77777777" w:rsidR="00F96F17" w:rsidRPr="001070EC" w:rsidRDefault="00F96F17" w:rsidP="0097022A">
            <w:pPr>
              <w:pStyle w:val="Prrafodelista"/>
              <w:suppressAutoHyphens/>
              <w:spacing w:after="0" w:line="240" w:lineRule="auto"/>
              <w:ind w:left="0"/>
              <w:rPr>
                <w:rFonts w:asciiTheme="minorHAnsi" w:hAnsiTheme="minorHAnsi" w:cstheme="minorHAnsi"/>
                <w:sz w:val="16"/>
                <w:szCs w:val="16"/>
              </w:rPr>
            </w:pPr>
            <w:r w:rsidRPr="001070EC">
              <w:rPr>
                <w:rFonts w:asciiTheme="minorHAnsi" w:hAnsiTheme="minorHAnsi" w:cstheme="minorHAnsi"/>
                <w:b/>
                <w:sz w:val="16"/>
                <w:szCs w:val="16"/>
              </w:rPr>
              <w:t xml:space="preserve">LIDER NEUMOLOGIA </w:t>
            </w:r>
          </w:p>
        </w:tc>
        <w:tc>
          <w:tcPr>
            <w:tcW w:w="1985" w:type="dxa"/>
            <w:shd w:val="clear" w:color="auto" w:fill="FFFFFF"/>
          </w:tcPr>
          <w:p w14:paraId="5B5AD9AB" w14:textId="77777777" w:rsidR="00F96F17" w:rsidRPr="001070EC" w:rsidRDefault="00F96F17" w:rsidP="0097022A">
            <w:pPr>
              <w:pStyle w:val="Prrafodelista"/>
              <w:suppressAutoHyphens/>
              <w:spacing w:after="0" w:line="240" w:lineRule="auto"/>
              <w:ind w:left="360"/>
              <w:jc w:val="center"/>
              <w:rPr>
                <w:rFonts w:asciiTheme="minorHAnsi" w:hAnsiTheme="minorHAnsi" w:cstheme="minorHAnsi"/>
                <w:sz w:val="16"/>
                <w:szCs w:val="16"/>
              </w:rPr>
            </w:pPr>
          </w:p>
          <w:p w14:paraId="475D64B0" w14:textId="635A5D8B" w:rsidR="00F96F17" w:rsidRPr="001070EC" w:rsidRDefault="00B221F6" w:rsidP="0097022A">
            <w:pPr>
              <w:pStyle w:val="Prrafodelista"/>
              <w:suppressAutoHyphens/>
              <w:spacing w:after="0" w:line="240" w:lineRule="auto"/>
              <w:ind w:left="360"/>
              <w:jc w:val="center"/>
              <w:rPr>
                <w:rFonts w:asciiTheme="minorHAnsi" w:hAnsiTheme="minorHAnsi" w:cstheme="minorHAnsi"/>
                <w:sz w:val="16"/>
                <w:szCs w:val="16"/>
              </w:rPr>
            </w:pPr>
            <w:r w:rsidRPr="001070EC">
              <w:rPr>
                <w:rFonts w:asciiTheme="minorHAnsi" w:hAnsiTheme="minorHAnsi" w:cstheme="minorHAnsi"/>
                <w:sz w:val="16"/>
                <w:szCs w:val="16"/>
              </w:rPr>
              <w:t>20/11/2020</w:t>
            </w:r>
          </w:p>
        </w:tc>
      </w:tr>
    </w:tbl>
    <w:p w14:paraId="64B11E50" w14:textId="77777777" w:rsidR="005F266B" w:rsidRPr="001568C2" w:rsidRDefault="005F266B" w:rsidP="00F003F9">
      <w:pPr>
        <w:spacing w:line="240" w:lineRule="auto"/>
        <w:rPr>
          <w:rFonts w:asciiTheme="minorHAnsi" w:hAnsiTheme="minorHAnsi" w:cstheme="minorHAnsi"/>
          <w:sz w:val="24"/>
          <w:szCs w:val="24"/>
        </w:rPr>
      </w:pPr>
    </w:p>
    <w:sectPr w:rsidR="005F266B" w:rsidRPr="001568C2" w:rsidSect="001E102F">
      <w:headerReference w:type="default" r:id="rId24"/>
      <w:footerReference w:type="default" r:id="rId25"/>
      <w:pgSz w:w="12240" w:h="15840"/>
      <w:pgMar w:top="2313" w:right="1701" w:bottom="1417" w:left="1701"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E14DC" w14:textId="77777777" w:rsidR="00A17AB3" w:rsidRDefault="00A17AB3" w:rsidP="00522483">
      <w:pPr>
        <w:spacing w:after="0" w:line="240" w:lineRule="auto"/>
      </w:pPr>
      <w:r>
        <w:separator/>
      </w:r>
    </w:p>
  </w:endnote>
  <w:endnote w:type="continuationSeparator" w:id="0">
    <w:p w14:paraId="5C548E7C" w14:textId="77777777" w:rsidR="00A17AB3" w:rsidRDefault="00A17AB3" w:rsidP="00522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F7BB7" w14:textId="77777777" w:rsidR="000B7213" w:rsidRDefault="000B7213"/>
  <w:p w14:paraId="2E2A0967" w14:textId="77777777" w:rsidR="000B7213" w:rsidRDefault="000B7213" w:rsidP="001C0CDD">
    <w:pPr>
      <w:rPr>
        <w:rFonts w:cs="Arial"/>
        <w:sz w:val="16"/>
        <w:szCs w:val="16"/>
      </w:rPr>
    </w:pPr>
  </w:p>
  <w:p w14:paraId="1DB779E1" w14:textId="77777777" w:rsidR="000B7213" w:rsidRPr="00CB4514" w:rsidRDefault="000B7213" w:rsidP="00CB45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50299" w14:textId="77777777" w:rsidR="00A17AB3" w:rsidRDefault="00A17AB3" w:rsidP="00522483">
      <w:pPr>
        <w:spacing w:after="0" w:line="240" w:lineRule="auto"/>
      </w:pPr>
      <w:r>
        <w:separator/>
      </w:r>
    </w:p>
  </w:footnote>
  <w:footnote w:type="continuationSeparator" w:id="0">
    <w:p w14:paraId="1B6A8714" w14:textId="77777777" w:rsidR="00A17AB3" w:rsidRDefault="00A17AB3" w:rsidP="00522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4FC05" w14:textId="77777777" w:rsidR="000B7213" w:rsidRPr="001A24F4" w:rsidRDefault="000B7213" w:rsidP="00520EF4">
    <w:pPr>
      <w:pStyle w:val="Encabezado"/>
      <w:tabs>
        <w:tab w:val="clear" w:pos="4419"/>
        <w:tab w:val="clear" w:pos="8838"/>
        <w:tab w:val="left" w:pos="6090"/>
      </w:tabs>
      <w:spacing w:after="0"/>
      <w:rPr>
        <w:u w:val="single"/>
      </w:rPr>
    </w:pPr>
  </w:p>
  <w:tbl>
    <w:tblPr>
      <w:tblpPr w:leftFromText="141" w:rightFromText="141" w:vertAnchor="text" w:horzAnchor="margin" w:tblpXSpec="center" w:tblpY="-515"/>
      <w:tblOverlap w:val="never"/>
      <w:tblW w:w="9464" w:type="dxa"/>
      <w:tblBorders>
        <w:top w:val="thinThickLargeGap" w:sz="24" w:space="0" w:color="215868"/>
        <w:left w:val="thinThickLargeGap" w:sz="24" w:space="0" w:color="215868"/>
        <w:bottom w:val="thinThickLargeGap" w:sz="24" w:space="0" w:color="215868"/>
        <w:right w:val="thinThickLargeGap" w:sz="24" w:space="0" w:color="215868"/>
        <w:insideH w:val="thinThickLargeGap" w:sz="24" w:space="0" w:color="215868"/>
        <w:insideV w:val="thinThickLargeGap" w:sz="24" w:space="0" w:color="215868"/>
      </w:tblBorders>
      <w:tblLook w:val="04A0" w:firstRow="1" w:lastRow="0" w:firstColumn="1" w:lastColumn="0" w:noHBand="0" w:noVBand="1"/>
    </w:tblPr>
    <w:tblGrid>
      <w:gridCol w:w="3085"/>
      <w:gridCol w:w="3402"/>
      <w:gridCol w:w="2977"/>
    </w:tblGrid>
    <w:tr w:rsidR="000B7213" w:rsidRPr="0085292D" w14:paraId="5B2F4C6D" w14:textId="77777777" w:rsidTr="001E102F">
      <w:trPr>
        <w:trHeight w:val="411"/>
      </w:trPr>
      <w:tc>
        <w:tcPr>
          <w:tcW w:w="3085" w:type="dxa"/>
          <w:vMerge w:val="restart"/>
        </w:tcPr>
        <w:p w14:paraId="1BA536D1" w14:textId="77777777" w:rsidR="000B7213" w:rsidRDefault="000B7213" w:rsidP="00520EF4">
          <w:pPr>
            <w:tabs>
              <w:tab w:val="left" w:pos="3255"/>
            </w:tabs>
            <w:spacing w:after="0" w:line="240" w:lineRule="auto"/>
            <w:jc w:val="center"/>
            <w:rPr>
              <w:rFonts w:ascii="Arial" w:hAnsi="Arial" w:cs="Arial"/>
              <w:sz w:val="20"/>
              <w:szCs w:val="20"/>
            </w:rPr>
          </w:pPr>
          <w:bookmarkStart w:id="0" w:name="OLE_LINK1"/>
          <w:bookmarkStart w:id="1" w:name="OLE_LINK2"/>
        </w:p>
        <w:p w14:paraId="2C34B217" w14:textId="77777777" w:rsidR="000B7213" w:rsidRPr="0085292D" w:rsidRDefault="000B7213" w:rsidP="00520EF4">
          <w:pPr>
            <w:tabs>
              <w:tab w:val="left" w:pos="3255"/>
            </w:tabs>
            <w:spacing w:after="0" w:line="240" w:lineRule="auto"/>
            <w:jc w:val="center"/>
            <w:rPr>
              <w:rFonts w:ascii="Arial" w:hAnsi="Arial" w:cs="Arial"/>
              <w:sz w:val="20"/>
              <w:szCs w:val="20"/>
            </w:rPr>
          </w:pPr>
          <w:r>
            <w:rPr>
              <w:noProof/>
              <w:lang w:eastAsia="es-CO"/>
            </w:rPr>
            <w:drawing>
              <wp:inline distT="0" distB="0" distL="0" distR="0" wp14:anchorId="29375BBD" wp14:editId="25235B64">
                <wp:extent cx="1653540" cy="1066800"/>
                <wp:effectExtent l="0" t="0" r="3810" b="0"/>
                <wp:docPr id="22" name="2 Imagen" descr="Logo 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magen" descr="Logo FINAL 3.jpg"/>
                        <pic:cNvPicPr>
                          <a:picLocks noChangeAspect="1"/>
                        </pic:cNvPicPr>
                      </pic:nvPicPr>
                      <pic:blipFill>
                        <a:blip r:embed="rId1" cstate="print"/>
                        <a:stretch>
                          <a:fillRect/>
                        </a:stretch>
                      </pic:blipFill>
                      <pic:spPr>
                        <a:xfrm>
                          <a:off x="0" y="0"/>
                          <a:ext cx="1653886" cy="1067023"/>
                        </a:xfrm>
                        <a:prstGeom prst="rect">
                          <a:avLst/>
                        </a:prstGeom>
                      </pic:spPr>
                    </pic:pic>
                  </a:graphicData>
                </a:graphic>
              </wp:inline>
            </w:drawing>
          </w:r>
        </w:p>
      </w:tc>
      <w:tc>
        <w:tcPr>
          <w:tcW w:w="3402" w:type="dxa"/>
          <w:vMerge w:val="restart"/>
          <w:vAlign w:val="center"/>
        </w:tcPr>
        <w:p w14:paraId="7CA0DEBD" w14:textId="77777777" w:rsidR="000B7213" w:rsidRPr="004042E0" w:rsidRDefault="000B7213" w:rsidP="0035515A">
          <w:pPr>
            <w:tabs>
              <w:tab w:val="left" w:pos="3255"/>
            </w:tabs>
            <w:spacing w:after="0" w:line="240" w:lineRule="auto"/>
            <w:jc w:val="center"/>
            <w:rPr>
              <w:rFonts w:cs="Calibri"/>
              <w:b/>
              <w:sz w:val="24"/>
              <w:szCs w:val="24"/>
            </w:rPr>
          </w:pPr>
          <w:r>
            <w:rPr>
              <w:rFonts w:cs="Calibri"/>
              <w:b/>
              <w:sz w:val="24"/>
              <w:szCs w:val="24"/>
            </w:rPr>
            <w:t>POLITICA INSTITUCIONAL DE PARTICIPACION SOCIAL EN SALUD</w:t>
          </w:r>
          <w:r w:rsidRPr="00C45ACD">
            <w:rPr>
              <w:rFonts w:cs="Calibri"/>
              <w:b/>
              <w:sz w:val="24"/>
              <w:szCs w:val="24"/>
            </w:rPr>
            <w:t xml:space="preserve">  </w:t>
          </w:r>
        </w:p>
      </w:tc>
      <w:tc>
        <w:tcPr>
          <w:tcW w:w="2977" w:type="dxa"/>
          <w:vAlign w:val="center"/>
        </w:tcPr>
        <w:p w14:paraId="428DF651" w14:textId="28EDBD4E" w:rsidR="000B7213" w:rsidRPr="00290526" w:rsidRDefault="000B7213" w:rsidP="001F5AD7">
          <w:pPr>
            <w:tabs>
              <w:tab w:val="left" w:pos="3255"/>
            </w:tabs>
            <w:spacing w:after="0" w:line="240" w:lineRule="auto"/>
            <w:rPr>
              <w:rFonts w:cs="Calibri"/>
              <w:sz w:val="20"/>
              <w:szCs w:val="20"/>
            </w:rPr>
          </w:pPr>
          <w:r w:rsidRPr="00290526">
            <w:rPr>
              <w:rFonts w:cs="Calibri"/>
              <w:sz w:val="20"/>
              <w:szCs w:val="20"/>
            </w:rPr>
            <w:t xml:space="preserve">Código: </w:t>
          </w:r>
          <w:r w:rsidRPr="00BE24D4">
            <w:rPr>
              <w:rFonts w:ascii="Arial" w:hAnsi="Arial" w:cs="Arial"/>
              <w:sz w:val="20"/>
              <w:szCs w:val="20"/>
            </w:rPr>
            <w:t xml:space="preserve"> </w:t>
          </w:r>
          <w:r>
            <w:rPr>
              <w:rFonts w:ascii="Arial" w:hAnsi="Arial" w:cs="Arial"/>
              <w:sz w:val="20"/>
              <w:szCs w:val="20"/>
            </w:rPr>
            <w:t xml:space="preserve"> CNP-DC-026</w:t>
          </w:r>
        </w:p>
      </w:tc>
    </w:tr>
    <w:tr w:rsidR="000B7213" w:rsidRPr="0085292D" w14:paraId="69CF9A26" w14:textId="77777777" w:rsidTr="001E102F">
      <w:trPr>
        <w:trHeight w:val="431"/>
      </w:trPr>
      <w:tc>
        <w:tcPr>
          <w:tcW w:w="3085" w:type="dxa"/>
          <w:vMerge/>
        </w:tcPr>
        <w:p w14:paraId="4093EAFB" w14:textId="77777777" w:rsidR="000B7213" w:rsidRPr="0085292D" w:rsidRDefault="000B7213" w:rsidP="00520EF4">
          <w:pPr>
            <w:tabs>
              <w:tab w:val="left" w:pos="3255"/>
            </w:tabs>
            <w:spacing w:after="0" w:line="240" w:lineRule="auto"/>
            <w:rPr>
              <w:rFonts w:ascii="Arial" w:hAnsi="Arial" w:cs="Arial"/>
              <w:sz w:val="20"/>
              <w:szCs w:val="20"/>
            </w:rPr>
          </w:pPr>
        </w:p>
      </w:tc>
      <w:tc>
        <w:tcPr>
          <w:tcW w:w="3402" w:type="dxa"/>
          <w:vMerge/>
        </w:tcPr>
        <w:p w14:paraId="05AA82EB" w14:textId="77777777" w:rsidR="000B7213" w:rsidRPr="00290526" w:rsidRDefault="000B7213" w:rsidP="00520EF4">
          <w:pPr>
            <w:tabs>
              <w:tab w:val="left" w:pos="3255"/>
            </w:tabs>
            <w:spacing w:after="0" w:line="240" w:lineRule="auto"/>
            <w:rPr>
              <w:rFonts w:cs="Calibri"/>
              <w:sz w:val="20"/>
              <w:szCs w:val="20"/>
            </w:rPr>
          </w:pPr>
        </w:p>
      </w:tc>
      <w:tc>
        <w:tcPr>
          <w:tcW w:w="2977" w:type="dxa"/>
          <w:vAlign w:val="center"/>
        </w:tcPr>
        <w:p w14:paraId="796D1BC7" w14:textId="77777777" w:rsidR="000B7213" w:rsidRPr="00290526" w:rsidRDefault="000B7213" w:rsidP="001F5AD7">
          <w:pPr>
            <w:tabs>
              <w:tab w:val="left" w:pos="3255"/>
            </w:tabs>
            <w:spacing w:after="0" w:line="240" w:lineRule="auto"/>
            <w:rPr>
              <w:rFonts w:cs="Calibri"/>
              <w:sz w:val="20"/>
              <w:szCs w:val="20"/>
            </w:rPr>
          </w:pPr>
          <w:r>
            <w:rPr>
              <w:rFonts w:cs="Calibri"/>
              <w:sz w:val="20"/>
              <w:szCs w:val="20"/>
            </w:rPr>
            <w:t>Versión:  1.0</w:t>
          </w:r>
        </w:p>
      </w:tc>
    </w:tr>
    <w:tr w:rsidR="000B7213" w:rsidRPr="0085292D" w14:paraId="5DEB1E7F" w14:textId="77777777" w:rsidTr="001E102F">
      <w:trPr>
        <w:trHeight w:val="415"/>
      </w:trPr>
      <w:tc>
        <w:tcPr>
          <w:tcW w:w="3085" w:type="dxa"/>
          <w:vMerge/>
        </w:tcPr>
        <w:p w14:paraId="5C59A38E" w14:textId="77777777" w:rsidR="000B7213" w:rsidRPr="0085292D" w:rsidRDefault="000B7213" w:rsidP="00520EF4">
          <w:pPr>
            <w:tabs>
              <w:tab w:val="left" w:pos="3255"/>
            </w:tabs>
            <w:spacing w:after="0" w:line="240" w:lineRule="auto"/>
            <w:rPr>
              <w:rFonts w:ascii="Arial" w:hAnsi="Arial" w:cs="Arial"/>
              <w:sz w:val="20"/>
              <w:szCs w:val="20"/>
            </w:rPr>
          </w:pPr>
        </w:p>
      </w:tc>
      <w:tc>
        <w:tcPr>
          <w:tcW w:w="3402" w:type="dxa"/>
          <w:vMerge/>
        </w:tcPr>
        <w:p w14:paraId="75E4732C" w14:textId="77777777" w:rsidR="000B7213" w:rsidRPr="00290526" w:rsidRDefault="000B7213" w:rsidP="00520EF4">
          <w:pPr>
            <w:tabs>
              <w:tab w:val="left" w:pos="3255"/>
            </w:tabs>
            <w:spacing w:after="0" w:line="240" w:lineRule="auto"/>
            <w:rPr>
              <w:rFonts w:cs="Calibri"/>
              <w:sz w:val="20"/>
              <w:szCs w:val="20"/>
            </w:rPr>
          </w:pPr>
        </w:p>
      </w:tc>
      <w:tc>
        <w:tcPr>
          <w:tcW w:w="2977" w:type="dxa"/>
          <w:vAlign w:val="center"/>
        </w:tcPr>
        <w:p w14:paraId="58235119" w14:textId="2A844FE7" w:rsidR="000B7213" w:rsidRPr="00290526" w:rsidRDefault="00B379FF" w:rsidP="00FC56BF">
          <w:pPr>
            <w:tabs>
              <w:tab w:val="left" w:pos="3255"/>
            </w:tabs>
            <w:spacing w:after="0" w:line="240" w:lineRule="auto"/>
            <w:rPr>
              <w:rFonts w:cs="Calibri"/>
              <w:sz w:val="20"/>
              <w:szCs w:val="20"/>
            </w:rPr>
          </w:pPr>
          <w:r>
            <w:rPr>
              <w:rFonts w:cs="Calibri"/>
              <w:sz w:val="20"/>
              <w:szCs w:val="20"/>
            </w:rPr>
            <w:t>Página 1</w:t>
          </w:r>
          <w:r w:rsidR="000B7213">
            <w:rPr>
              <w:rFonts w:cs="Calibri"/>
              <w:sz w:val="20"/>
              <w:szCs w:val="20"/>
            </w:rPr>
            <w:t xml:space="preserve"> de </w:t>
          </w:r>
          <w:r w:rsidR="000B7213" w:rsidRPr="001F5AD7">
            <w:rPr>
              <w:rFonts w:cs="Calibri"/>
              <w:sz w:val="20"/>
              <w:szCs w:val="20"/>
            </w:rPr>
            <w:fldChar w:fldCharType="begin"/>
          </w:r>
          <w:r w:rsidR="000B7213" w:rsidRPr="001F5AD7">
            <w:rPr>
              <w:rFonts w:cs="Calibri"/>
              <w:sz w:val="20"/>
              <w:szCs w:val="20"/>
            </w:rPr>
            <w:instrText>PAGE   \* MERGEFORMAT</w:instrText>
          </w:r>
          <w:r w:rsidR="000B7213" w:rsidRPr="001F5AD7">
            <w:rPr>
              <w:rFonts w:cs="Calibri"/>
              <w:sz w:val="20"/>
              <w:szCs w:val="20"/>
            </w:rPr>
            <w:fldChar w:fldCharType="separate"/>
          </w:r>
          <w:r w:rsidR="000B7213" w:rsidRPr="00C52E4E">
            <w:rPr>
              <w:rFonts w:cs="Calibri"/>
              <w:noProof/>
              <w:sz w:val="20"/>
              <w:szCs w:val="20"/>
              <w:lang w:val="es-ES"/>
            </w:rPr>
            <w:t>10</w:t>
          </w:r>
          <w:r w:rsidR="000B7213" w:rsidRPr="001F5AD7">
            <w:rPr>
              <w:rFonts w:cs="Calibri"/>
              <w:sz w:val="20"/>
              <w:szCs w:val="20"/>
            </w:rPr>
            <w:fldChar w:fldCharType="end"/>
          </w:r>
        </w:p>
      </w:tc>
    </w:tr>
    <w:tr w:rsidR="000B7213" w:rsidRPr="0085292D" w14:paraId="5999A3FE" w14:textId="77777777" w:rsidTr="001E102F">
      <w:trPr>
        <w:trHeight w:val="415"/>
      </w:trPr>
      <w:tc>
        <w:tcPr>
          <w:tcW w:w="3085" w:type="dxa"/>
          <w:vMerge/>
        </w:tcPr>
        <w:p w14:paraId="2110BF8B" w14:textId="77777777" w:rsidR="000B7213" w:rsidRPr="0085292D" w:rsidRDefault="000B7213" w:rsidP="00520EF4">
          <w:pPr>
            <w:tabs>
              <w:tab w:val="left" w:pos="3255"/>
            </w:tabs>
            <w:spacing w:after="0" w:line="240" w:lineRule="auto"/>
            <w:rPr>
              <w:rFonts w:ascii="Arial" w:hAnsi="Arial" w:cs="Arial"/>
              <w:sz w:val="20"/>
              <w:szCs w:val="20"/>
            </w:rPr>
          </w:pPr>
        </w:p>
      </w:tc>
      <w:tc>
        <w:tcPr>
          <w:tcW w:w="3402" w:type="dxa"/>
          <w:vMerge/>
        </w:tcPr>
        <w:p w14:paraId="1A90F6E3" w14:textId="77777777" w:rsidR="000B7213" w:rsidRPr="00290526" w:rsidRDefault="000B7213" w:rsidP="00520EF4">
          <w:pPr>
            <w:tabs>
              <w:tab w:val="left" w:pos="3255"/>
            </w:tabs>
            <w:spacing w:after="0" w:line="240" w:lineRule="auto"/>
            <w:rPr>
              <w:rFonts w:cs="Calibri"/>
              <w:sz w:val="20"/>
              <w:szCs w:val="20"/>
            </w:rPr>
          </w:pPr>
        </w:p>
      </w:tc>
      <w:tc>
        <w:tcPr>
          <w:tcW w:w="2977" w:type="dxa"/>
          <w:vAlign w:val="center"/>
        </w:tcPr>
        <w:p w14:paraId="465C2F91" w14:textId="0C9B6E8F" w:rsidR="000B7213" w:rsidRDefault="000B7213" w:rsidP="00FC56BF">
          <w:pPr>
            <w:tabs>
              <w:tab w:val="left" w:pos="3255"/>
            </w:tabs>
            <w:spacing w:after="0" w:line="240" w:lineRule="auto"/>
            <w:rPr>
              <w:rFonts w:cs="Calibri"/>
              <w:sz w:val="20"/>
              <w:szCs w:val="20"/>
            </w:rPr>
          </w:pPr>
          <w:r>
            <w:rPr>
              <w:rFonts w:cs="Calibri"/>
              <w:sz w:val="20"/>
              <w:szCs w:val="20"/>
            </w:rPr>
            <w:t>Fecha Actualizacion:20/11/2020</w:t>
          </w:r>
        </w:p>
      </w:tc>
    </w:tr>
    <w:bookmarkEnd w:id="0"/>
    <w:bookmarkEnd w:id="1"/>
  </w:tbl>
  <w:p w14:paraId="1FFDD5FD" w14:textId="77777777" w:rsidR="000B7213" w:rsidRDefault="000B7213" w:rsidP="009377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25EE54F6"/>
    <w:multiLevelType w:val="hybridMultilevel"/>
    <w:tmpl w:val="6BE0EA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636806"/>
    <w:multiLevelType w:val="multilevel"/>
    <w:tmpl w:val="B76E934E"/>
    <w:styleLink w:val="Estilo2"/>
    <w:lvl w:ilvl="0">
      <w:start w:val="1"/>
      <w:numFmt w:val="decimal"/>
      <w:lvlText w:val="%1"/>
      <w:lvlJc w:val="left"/>
      <w:pPr>
        <w:ind w:left="375" w:hanging="375"/>
      </w:pPr>
      <w:rPr>
        <w:rFonts w:hint="default"/>
      </w:rPr>
    </w:lvl>
    <w:lvl w:ilvl="1">
      <w:start w:val="9"/>
      <w:numFmt w:val="decimal"/>
      <w:suff w:val="space"/>
      <w:lvlText w:val="6.%2"/>
      <w:lvlJc w:val="left"/>
      <w:pPr>
        <w:ind w:left="660" w:hanging="37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3" w15:restartNumberingAfterBreak="0">
    <w:nsid w:val="327C0057"/>
    <w:multiLevelType w:val="multilevel"/>
    <w:tmpl w:val="B76E934E"/>
    <w:styleLink w:val="Estilo1"/>
    <w:lvl w:ilvl="0">
      <w:start w:val="5"/>
      <w:numFmt w:val="decimal"/>
      <w:lvlText w:val="%1"/>
      <w:lvlJc w:val="left"/>
      <w:pPr>
        <w:ind w:left="375" w:hanging="375"/>
      </w:pPr>
      <w:rPr>
        <w:rFonts w:hint="default"/>
      </w:rPr>
    </w:lvl>
    <w:lvl w:ilvl="1">
      <w:start w:val="9"/>
      <w:numFmt w:val="decimal"/>
      <w:suff w:val="space"/>
      <w:lvlText w:val="6.%2"/>
      <w:lvlJc w:val="left"/>
      <w:pPr>
        <w:ind w:left="801" w:hanging="37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4" w15:restartNumberingAfterBreak="0">
    <w:nsid w:val="386B1246"/>
    <w:multiLevelType w:val="hybridMultilevel"/>
    <w:tmpl w:val="24620830"/>
    <w:lvl w:ilvl="0" w:tplc="9FC277B0">
      <w:numFmt w:val="bullet"/>
      <w:lvlText w:val=""/>
      <w:lvlJc w:val="left"/>
      <w:pPr>
        <w:ind w:left="1020" w:hanging="360"/>
      </w:pPr>
      <w:rPr>
        <w:rFonts w:ascii="Symbol" w:eastAsia="Symbol" w:hAnsi="Symbol" w:cs="Symbol"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2D6645"/>
    <w:multiLevelType w:val="hybridMultilevel"/>
    <w:tmpl w:val="821C15B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0E55E57"/>
    <w:multiLevelType w:val="hybridMultilevel"/>
    <w:tmpl w:val="29529746"/>
    <w:name w:val="WW8Num122222"/>
    <w:lvl w:ilvl="0" w:tplc="30908246">
      <w:start w:val="1"/>
      <w:numFmt w:val="upperRoman"/>
      <w:lvlText w:val="%1."/>
      <w:lvlJc w:val="righ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B33A5EBA">
      <w:start w:val="1"/>
      <w:numFmt w:val="decimal"/>
      <w:lvlText w:val="%4."/>
      <w:lvlJc w:val="left"/>
      <w:pPr>
        <w:ind w:left="360" w:hanging="360"/>
      </w:pPr>
      <w:rPr>
        <w:b/>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15">
      <w:start w:val="1"/>
      <w:numFmt w:val="upperLetter"/>
      <w:lvlText w:val="%7."/>
      <w:lvlJc w:val="left"/>
      <w:pPr>
        <w:ind w:left="786" w:hanging="360"/>
      </w:pPr>
      <w:rPr>
        <w:b/>
      </w:r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C440B50"/>
    <w:multiLevelType w:val="hybridMultilevel"/>
    <w:tmpl w:val="30407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E611CF9"/>
    <w:multiLevelType w:val="hybridMultilevel"/>
    <w:tmpl w:val="537649C4"/>
    <w:lvl w:ilvl="0" w:tplc="9FC277B0">
      <w:numFmt w:val="bullet"/>
      <w:lvlText w:val=""/>
      <w:lvlJc w:val="left"/>
      <w:pPr>
        <w:ind w:left="1020" w:hanging="360"/>
      </w:pPr>
      <w:rPr>
        <w:rFonts w:ascii="Symbol" w:eastAsia="Symbol" w:hAnsi="Symbol" w:cs="Symbol"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F483A2E"/>
    <w:multiLevelType w:val="hybridMultilevel"/>
    <w:tmpl w:val="83D29908"/>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51334B64"/>
    <w:multiLevelType w:val="hybridMultilevel"/>
    <w:tmpl w:val="9CC2582E"/>
    <w:lvl w:ilvl="0" w:tplc="6EFC554C">
      <w:start w:val="1"/>
      <w:numFmt w:val="lowerLetter"/>
      <w:lvlText w:val="%1."/>
      <w:lvlJc w:val="left"/>
      <w:pPr>
        <w:ind w:left="502"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6CE730D"/>
    <w:multiLevelType w:val="multilevel"/>
    <w:tmpl w:val="336E78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F562993"/>
    <w:multiLevelType w:val="hybridMultilevel"/>
    <w:tmpl w:val="428C76B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03A4C6C"/>
    <w:multiLevelType w:val="hybridMultilevel"/>
    <w:tmpl w:val="12FA68B0"/>
    <w:lvl w:ilvl="0" w:tplc="DF0A14BC">
      <w:start w:val="1"/>
      <w:numFmt w:val="lowerLetter"/>
      <w:lvlText w:val="%1."/>
      <w:lvlJc w:val="left"/>
      <w:pPr>
        <w:ind w:left="720" w:hanging="360"/>
      </w:pPr>
      <w:rPr>
        <w:rFonts w:hint="default"/>
        <w:w w:val="83"/>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F235F44"/>
    <w:multiLevelType w:val="hybridMultilevel"/>
    <w:tmpl w:val="1AB02EBC"/>
    <w:name w:val="WW8Num1222222"/>
    <w:lvl w:ilvl="0" w:tplc="0254BB56">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79DC49F3"/>
    <w:multiLevelType w:val="hybridMultilevel"/>
    <w:tmpl w:val="640ED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8"/>
  </w:num>
  <w:num w:numId="5">
    <w:abstractNumId w:val="4"/>
  </w:num>
  <w:num w:numId="6">
    <w:abstractNumId w:val="7"/>
  </w:num>
  <w:num w:numId="7">
    <w:abstractNumId w:val="13"/>
  </w:num>
  <w:num w:numId="8">
    <w:abstractNumId w:val="10"/>
  </w:num>
  <w:num w:numId="9">
    <w:abstractNumId w:val="9"/>
  </w:num>
  <w:num w:numId="10">
    <w:abstractNumId w:val="12"/>
  </w:num>
  <w:num w:numId="11">
    <w:abstractNumId w:val="5"/>
  </w:num>
  <w:num w:numId="12">
    <w:abstractNumId w:val="15"/>
  </w:num>
  <w:num w:numId="13">
    <w:abstractNumId w:val="1"/>
  </w:num>
  <w:num w:numId="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08"/>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070"/>
    <w:rsid w:val="0000308F"/>
    <w:rsid w:val="0000577D"/>
    <w:rsid w:val="00013AE9"/>
    <w:rsid w:val="00021799"/>
    <w:rsid w:val="00025ADC"/>
    <w:rsid w:val="000266A3"/>
    <w:rsid w:val="00027B43"/>
    <w:rsid w:val="000356D8"/>
    <w:rsid w:val="00042CFE"/>
    <w:rsid w:val="00045705"/>
    <w:rsid w:val="00045CA1"/>
    <w:rsid w:val="00050192"/>
    <w:rsid w:val="00063D18"/>
    <w:rsid w:val="000645D1"/>
    <w:rsid w:val="00070717"/>
    <w:rsid w:val="00071B14"/>
    <w:rsid w:val="00092BBE"/>
    <w:rsid w:val="000A5CF6"/>
    <w:rsid w:val="000B09A5"/>
    <w:rsid w:val="000B7213"/>
    <w:rsid w:val="000C0E74"/>
    <w:rsid w:val="000C2470"/>
    <w:rsid w:val="000C280B"/>
    <w:rsid w:val="000D4585"/>
    <w:rsid w:val="000D49E5"/>
    <w:rsid w:val="000E089F"/>
    <w:rsid w:val="000E466D"/>
    <w:rsid w:val="000E4EBD"/>
    <w:rsid w:val="000F4F49"/>
    <w:rsid w:val="001070EC"/>
    <w:rsid w:val="001075FF"/>
    <w:rsid w:val="00115BB8"/>
    <w:rsid w:val="0012300F"/>
    <w:rsid w:val="001341B7"/>
    <w:rsid w:val="001568C2"/>
    <w:rsid w:val="001648D0"/>
    <w:rsid w:val="001659EA"/>
    <w:rsid w:val="00166E61"/>
    <w:rsid w:val="001744DE"/>
    <w:rsid w:val="00177C62"/>
    <w:rsid w:val="00183F28"/>
    <w:rsid w:val="001841D6"/>
    <w:rsid w:val="00185700"/>
    <w:rsid w:val="00195A10"/>
    <w:rsid w:val="0019796C"/>
    <w:rsid w:val="001A10AD"/>
    <w:rsid w:val="001A1493"/>
    <w:rsid w:val="001A24F4"/>
    <w:rsid w:val="001A5EDF"/>
    <w:rsid w:val="001B031C"/>
    <w:rsid w:val="001B5F0C"/>
    <w:rsid w:val="001B6039"/>
    <w:rsid w:val="001B6E3C"/>
    <w:rsid w:val="001B7F75"/>
    <w:rsid w:val="001C0CDD"/>
    <w:rsid w:val="001C2991"/>
    <w:rsid w:val="001C7C76"/>
    <w:rsid w:val="001D2556"/>
    <w:rsid w:val="001E102F"/>
    <w:rsid w:val="001E456F"/>
    <w:rsid w:val="001E7206"/>
    <w:rsid w:val="001F23E2"/>
    <w:rsid w:val="001F32F6"/>
    <w:rsid w:val="001F5AD7"/>
    <w:rsid w:val="001F71F0"/>
    <w:rsid w:val="001F7522"/>
    <w:rsid w:val="002011AD"/>
    <w:rsid w:val="00210F62"/>
    <w:rsid w:val="00212722"/>
    <w:rsid w:val="0021513A"/>
    <w:rsid w:val="0022389D"/>
    <w:rsid w:val="00223EB9"/>
    <w:rsid w:val="0022408F"/>
    <w:rsid w:val="00226A5A"/>
    <w:rsid w:val="00233072"/>
    <w:rsid w:val="00236BDA"/>
    <w:rsid w:val="00236E9B"/>
    <w:rsid w:val="00241B45"/>
    <w:rsid w:val="002459E1"/>
    <w:rsid w:val="0025044A"/>
    <w:rsid w:val="00251AD6"/>
    <w:rsid w:val="00255063"/>
    <w:rsid w:val="002552AA"/>
    <w:rsid w:val="0026394C"/>
    <w:rsid w:val="0026513C"/>
    <w:rsid w:val="0026561C"/>
    <w:rsid w:val="002665CE"/>
    <w:rsid w:val="00282593"/>
    <w:rsid w:val="00283C09"/>
    <w:rsid w:val="002865D7"/>
    <w:rsid w:val="00286E8B"/>
    <w:rsid w:val="00290526"/>
    <w:rsid w:val="00296F80"/>
    <w:rsid w:val="002A27F4"/>
    <w:rsid w:val="002A3120"/>
    <w:rsid w:val="002A67C6"/>
    <w:rsid w:val="002C5A07"/>
    <w:rsid w:val="002C7FE0"/>
    <w:rsid w:val="002D0B9A"/>
    <w:rsid w:val="002D5DF0"/>
    <w:rsid w:val="002E4043"/>
    <w:rsid w:val="002E5622"/>
    <w:rsid w:val="002E6F87"/>
    <w:rsid w:val="002F6F86"/>
    <w:rsid w:val="003022A3"/>
    <w:rsid w:val="0030295C"/>
    <w:rsid w:val="00303559"/>
    <w:rsid w:val="003037A7"/>
    <w:rsid w:val="00312EEF"/>
    <w:rsid w:val="0035322C"/>
    <w:rsid w:val="0035515A"/>
    <w:rsid w:val="00355D79"/>
    <w:rsid w:val="00355EAC"/>
    <w:rsid w:val="00362088"/>
    <w:rsid w:val="00366843"/>
    <w:rsid w:val="00381074"/>
    <w:rsid w:val="003819D2"/>
    <w:rsid w:val="00384A39"/>
    <w:rsid w:val="00390808"/>
    <w:rsid w:val="0039523E"/>
    <w:rsid w:val="003A0124"/>
    <w:rsid w:val="003B1AFE"/>
    <w:rsid w:val="003B44DD"/>
    <w:rsid w:val="003C2960"/>
    <w:rsid w:val="003C2C99"/>
    <w:rsid w:val="003D3685"/>
    <w:rsid w:val="003E35C8"/>
    <w:rsid w:val="003F62DA"/>
    <w:rsid w:val="003F69A6"/>
    <w:rsid w:val="00401F56"/>
    <w:rsid w:val="0040351A"/>
    <w:rsid w:val="004042E0"/>
    <w:rsid w:val="00407548"/>
    <w:rsid w:val="004111FD"/>
    <w:rsid w:val="004117EF"/>
    <w:rsid w:val="004135EC"/>
    <w:rsid w:val="0042134E"/>
    <w:rsid w:val="00443306"/>
    <w:rsid w:val="004524D0"/>
    <w:rsid w:val="00460BEC"/>
    <w:rsid w:val="0046266D"/>
    <w:rsid w:val="004629CB"/>
    <w:rsid w:val="0046422B"/>
    <w:rsid w:val="00471043"/>
    <w:rsid w:val="00472C96"/>
    <w:rsid w:val="004858D5"/>
    <w:rsid w:val="00493D55"/>
    <w:rsid w:val="004950A0"/>
    <w:rsid w:val="004A3388"/>
    <w:rsid w:val="004A74C2"/>
    <w:rsid w:val="004B43CD"/>
    <w:rsid w:val="004B5CC4"/>
    <w:rsid w:val="004C1602"/>
    <w:rsid w:val="004C6CE7"/>
    <w:rsid w:val="004C72B2"/>
    <w:rsid w:val="004D5EEE"/>
    <w:rsid w:val="005106C3"/>
    <w:rsid w:val="00512A61"/>
    <w:rsid w:val="00514DF7"/>
    <w:rsid w:val="005179CF"/>
    <w:rsid w:val="00520639"/>
    <w:rsid w:val="00520EF4"/>
    <w:rsid w:val="00522483"/>
    <w:rsid w:val="005252C2"/>
    <w:rsid w:val="005374D6"/>
    <w:rsid w:val="0054143D"/>
    <w:rsid w:val="00541DD9"/>
    <w:rsid w:val="005429C8"/>
    <w:rsid w:val="005521E8"/>
    <w:rsid w:val="00556F78"/>
    <w:rsid w:val="00570859"/>
    <w:rsid w:val="00573DB4"/>
    <w:rsid w:val="00574607"/>
    <w:rsid w:val="00583323"/>
    <w:rsid w:val="005926EF"/>
    <w:rsid w:val="005A16C5"/>
    <w:rsid w:val="005A2996"/>
    <w:rsid w:val="005A4DBB"/>
    <w:rsid w:val="005B6F4B"/>
    <w:rsid w:val="005C3353"/>
    <w:rsid w:val="005C77AB"/>
    <w:rsid w:val="005D0ACB"/>
    <w:rsid w:val="005D192F"/>
    <w:rsid w:val="005D1E92"/>
    <w:rsid w:val="005D7859"/>
    <w:rsid w:val="005E4B4C"/>
    <w:rsid w:val="005E660E"/>
    <w:rsid w:val="005F0830"/>
    <w:rsid w:val="005F1B2B"/>
    <w:rsid w:val="005F23AC"/>
    <w:rsid w:val="005F266B"/>
    <w:rsid w:val="005F2983"/>
    <w:rsid w:val="005F7539"/>
    <w:rsid w:val="00600334"/>
    <w:rsid w:val="006032FB"/>
    <w:rsid w:val="0060369F"/>
    <w:rsid w:val="006070D8"/>
    <w:rsid w:val="00615881"/>
    <w:rsid w:val="006211AA"/>
    <w:rsid w:val="00633CF4"/>
    <w:rsid w:val="0063653F"/>
    <w:rsid w:val="00637AE0"/>
    <w:rsid w:val="00641A36"/>
    <w:rsid w:val="006433AB"/>
    <w:rsid w:val="0064353A"/>
    <w:rsid w:val="00651731"/>
    <w:rsid w:val="00653168"/>
    <w:rsid w:val="00653A6F"/>
    <w:rsid w:val="00655ADF"/>
    <w:rsid w:val="00656667"/>
    <w:rsid w:val="00657184"/>
    <w:rsid w:val="00657AFA"/>
    <w:rsid w:val="00661B0C"/>
    <w:rsid w:val="006731B8"/>
    <w:rsid w:val="00674C61"/>
    <w:rsid w:val="00676627"/>
    <w:rsid w:val="00683058"/>
    <w:rsid w:val="0068728E"/>
    <w:rsid w:val="006910F2"/>
    <w:rsid w:val="006947B3"/>
    <w:rsid w:val="006957EA"/>
    <w:rsid w:val="006967C9"/>
    <w:rsid w:val="00696F4C"/>
    <w:rsid w:val="006A6C54"/>
    <w:rsid w:val="006B3DF4"/>
    <w:rsid w:val="006B5717"/>
    <w:rsid w:val="006B73AC"/>
    <w:rsid w:val="006C6DB2"/>
    <w:rsid w:val="006D0F5D"/>
    <w:rsid w:val="006D15AE"/>
    <w:rsid w:val="006D4853"/>
    <w:rsid w:val="006E170F"/>
    <w:rsid w:val="006F1B56"/>
    <w:rsid w:val="006F5025"/>
    <w:rsid w:val="007004F9"/>
    <w:rsid w:val="00701333"/>
    <w:rsid w:val="00701883"/>
    <w:rsid w:val="00707580"/>
    <w:rsid w:val="0071182E"/>
    <w:rsid w:val="00714D8B"/>
    <w:rsid w:val="00720880"/>
    <w:rsid w:val="00723277"/>
    <w:rsid w:val="00724F7E"/>
    <w:rsid w:val="00731DDF"/>
    <w:rsid w:val="00731E8A"/>
    <w:rsid w:val="00740C76"/>
    <w:rsid w:val="0074102B"/>
    <w:rsid w:val="00741DFF"/>
    <w:rsid w:val="00742977"/>
    <w:rsid w:val="007437BB"/>
    <w:rsid w:val="00744A79"/>
    <w:rsid w:val="007508DE"/>
    <w:rsid w:val="007572F0"/>
    <w:rsid w:val="00761E76"/>
    <w:rsid w:val="007633CC"/>
    <w:rsid w:val="0076358E"/>
    <w:rsid w:val="00764248"/>
    <w:rsid w:val="007743A4"/>
    <w:rsid w:val="00774D35"/>
    <w:rsid w:val="00777989"/>
    <w:rsid w:val="00777C52"/>
    <w:rsid w:val="00777E91"/>
    <w:rsid w:val="007919B6"/>
    <w:rsid w:val="007A63B1"/>
    <w:rsid w:val="007B6E5A"/>
    <w:rsid w:val="007C3BB3"/>
    <w:rsid w:val="007D6907"/>
    <w:rsid w:val="007E72E5"/>
    <w:rsid w:val="007F3D76"/>
    <w:rsid w:val="007F52C2"/>
    <w:rsid w:val="008046ED"/>
    <w:rsid w:val="00804A4D"/>
    <w:rsid w:val="00804BEB"/>
    <w:rsid w:val="00805DD8"/>
    <w:rsid w:val="00807506"/>
    <w:rsid w:val="0081067B"/>
    <w:rsid w:val="00814E64"/>
    <w:rsid w:val="008158EE"/>
    <w:rsid w:val="00816478"/>
    <w:rsid w:val="008176E2"/>
    <w:rsid w:val="00820EFE"/>
    <w:rsid w:val="008217BC"/>
    <w:rsid w:val="00821D16"/>
    <w:rsid w:val="00821D39"/>
    <w:rsid w:val="008231B2"/>
    <w:rsid w:val="00827C30"/>
    <w:rsid w:val="008310D5"/>
    <w:rsid w:val="00832AF1"/>
    <w:rsid w:val="00836515"/>
    <w:rsid w:val="00840176"/>
    <w:rsid w:val="00844D7B"/>
    <w:rsid w:val="008455C3"/>
    <w:rsid w:val="00847CB3"/>
    <w:rsid w:val="00851BD3"/>
    <w:rsid w:val="0085292D"/>
    <w:rsid w:val="00852B3D"/>
    <w:rsid w:val="008614CC"/>
    <w:rsid w:val="00866332"/>
    <w:rsid w:val="00873925"/>
    <w:rsid w:val="00876ACF"/>
    <w:rsid w:val="008830C9"/>
    <w:rsid w:val="00883FD7"/>
    <w:rsid w:val="0089110B"/>
    <w:rsid w:val="008975D7"/>
    <w:rsid w:val="008A1076"/>
    <w:rsid w:val="008B0398"/>
    <w:rsid w:val="008B4404"/>
    <w:rsid w:val="008B4585"/>
    <w:rsid w:val="008B51C9"/>
    <w:rsid w:val="008C7DFD"/>
    <w:rsid w:val="008D0B15"/>
    <w:rsid w:val="008D3017"/>
    <w:rsid w:val="008D4B77"/>
    <w:rsid w:val="008E471E"/>
    <w:rsid w:val="008E6662"/>
    <w:rsid w:val="008E69CA"/>
    <w:rsid w:val="009147B8"/>
    <w:rsid w:val="00925817"/>
    <w:rsid w:val="0093311F"/>
    <w:rsid w:val="00933B78"/>
    <w:rsid w:val="009357A8"/>
    <w:rsid w:val="00937701"/>
    <w:rsid w:val="00937914"/>
    <w:rsid w:val="00943AC7"/>
    <w:rsid w:val="00945578"/>
    <w:rsid w:val="00947F04"/>
    <w:rsid w:val="00953DD8"/>
    <w:rsid w:val="0095440F"/>
    <w:rsid w:val="009572E2"/>
    <w:rsid w:val="0097022A"/>
    <w:rsid w:val="00972FBE"/>
    <w:rsid w:val="009835E6"/>
    <w:rsid w:val="009866A0"/>
    <w:rsid w:val="009874B9"/>
    <w:rsid w:val="00987EA7"/>
    <w:rsid w:val="009972C2"/>
    <w:rsid w:val="009B6280"/>
    <w:rsid w:val="009C0A23"/>
    <w:rsid w:val="009C3F60"/>
    <w:rsid w:val="009C4B97"/>
    <w:rsid w:val="009C5AB7"/>
    <w:rsid w:val="009D44BB"/>
    <w:rsid w:val="009F26E6"/>
    <w:rsid w:val="009F701A"/>
    <w:rsid w:val="00A02242"/>
    <w:rsid w:val="00A11444"/>
    <w:rsid w:val="00A13462"/>
    <w:rsid w:val="00A16CD3"/>
    <w:rsid w:val="00A17AB3"/>
    <w:rsid w:val="00A20810"/>
    <w:rsid w:val="00A22783"/>
    <w:rsid w:val="00A26070"/>
    <w:rsid w:val="00A31A41"/>
    <w:rsid w:val="00A34FCD"/>
    <w:rsid w:val="00A3614C"/>
    <w:rsid w:val="00A45B2E"/>
    <w:rsid w:val="00A5374B"/>
    <w:rsid w:val="00A604DF"/>
    <w:rsid w:val="00A61033"/>
    <w:rsid w:val="00A66FEB"/>
    <w:rsid w:val="00A6790F"/>
    <w:rsid w:val="00A74923"/>
    <w:rsid w:val="00A8264A"/>
    <w:rsid w:val="00A841D6"/>
    <w:rsid w:val="00A94AC9"/>
    <w:rsid w:val="00AA2D5D"/>
    <w:rsid w:val="00AA4034"/>
    <w:rsid w:val="00AA66B6"/>
    <w:rsid w:val="00AA6A05"/>
    <w:rsid w:val="00AB0608"/>
    <w:rsid w:val="00AB4078"/>
    <w:rsid w:val="00AC4582"/>
    <w:rsid w:val="00AC4E7A"/>
    <w:rsid w:val="00AD0F2C"/>
    <w:rsid w:val="00AD741D"/>
    <w:rsid w:val="00AE0DE8"/>
    <w:rsid w:val="00AE0E03"/>
    <w:rsid w:val="00AE43EF"/>
    <w:rsid w:val="00AF03DC"/>
    <w:rsid w:val="00AF0EA8"/>
    <w:rsid w:val="00AF23EF"/>
    <w:rsid w:val="00B11C98"/>
    <w:rsid w:val="00B14A78"/>
    <w:rsid w:val="00B154E8"/>
    <w:rsid w:val="00B221F6"/>
    <w:rsid w:val="00B22331"/>
    <w:rsid w:val="00B268E0"/>
    <w:rsid w:val="00B3032B"/>
    <w:rsid w:val="00B3125C"/>
    <w:rsid w:val="00B379FF"/>
    <w:rsid w:val="00B40A88"/>
    <w:rsid w:val="00B41B56"/>
    <w:rsid w:val="00B44312"/>
    <w:rsid w:val="00B470B1"/>
    <w:rsid w:val="00B513F5"/>
    <w:rsid w:val="00B5255D"/>
    <w:rsid w:val="00B53AE1"/>
    <w:rsid w:val="00B61208"/>
    <w:rsid w:val="00B61568"/>
    <w:rsid w:val="00B621C2"/>
    <w:rsid w:val="00B65358"/>
    <w:rsid w:val="00B66D44"/>
    <w:rsid w:val="00B66DDB"/>
    <w:rsid w:val="00B75E39"/>
    <w:rsid w:val="00B91187"/>
    <w:rsid w:val="00B91B87"/>
    <w:rsid w:val="00B95DB4"/>
    <w:rsid w:val="00BA1510"/>
    <w:rsid w:val="00BB1464"/>
    <w:rsid w:val="00BB383F"/>
    <w:rsid w:val="00BB5428"/>
    <w:rsid w:val="00BC0D01"/>
    <w:rsid w:val="00BC4771"/>
    <w:rsid w:val="00BC616E"/>
    <w:rsid w:val="00BD2514"/>
    <w:rsid w:val="00BD4785"/>
    <w:rsid w:val="00BF0A07"/>
    <w:rsid w:val="00BF1708"/>
    <w:rsid w:val="00C12A45"/>
    <w:rsid w:val="00C149C6"/>
    <w:rsid w:val="00C16457"/>
    <w:rsid w:val="00C269BB"/>
    <w:rsid w:val="00C40000"/>
    <w:rsid w:val="00C45ACD"/>
    <w:rsid w:val="00C52E4E"/>
    <w:rsid w:val="00C57F91"/>
    <w:rsid w:val="00C63547"/>
    <w:rsid w:val="00C6579F"/>
    <w:rsid w:val="00C74D22"/>
    <w:rsid w:val="00C81DC8"/>
    <w:rsid w:val="00C84358"/>
    <w:rsid w:val="00C934FF"/>
    <w:rsid w:val="00CA06CB"/>
    <w:rsid w:val="00CA4EDC"/>
    <w:rsid w:val="00CB4514"/>
    <w:rsid w:val="00CB4AEC"/>
    <w:rsid w:val="00CB5B95"/>
    <w:rsid w:val="00CB6D2D"/>
    <w:rsid w:val="00CC0220"/>
    <w:rsid w:val="00CC1E1F"/>
    <w:rsid w:val="00CC1FA4"/>
    <w:rsid w:val="00CC3245"/>
    <w:rsid w:val="00CD2EE8"/>
    <w:rsid w:val="00CD7EF9"/>
    <w:rsid w:val="00CE4310"/>
    <w:rsid w:val="00CE635C"/>
    <w:rsid w:val="00CF4BDD"/>
    <w:rsid w:val="00CF4E78"/>
    <w:rsid w:val="00CF5AB4"/>
    <w:rsid w:val="00D02BF5"/>
    <w:rsid w:val="00D039DC"/>
    <w:rsid w:val="00D07435"/>
    <w:rsid w:val="00D077AE"/>
    <w:rsid w:val="00D12610"/>
    <w:rsid w:val="00D17354"/>
    <w:rsid w:val="00D25287"/>
    <w:rsid w:val="00D4112D"/>
    <w:rsid w:val="00D439D6"/>
    <w:rsid w:val="00D4610E"/>
    <w:rsid w:val="00D63323"/>
    <w:rsid w:val="00D638B7"/>
    <w:rsid w:val="00D7343C"/>
    <w:rsid w:val="00D75D71"/>
    <w:rsid w:val="00D80780"/>
    <w:rsid w:val="00D84434"/>
    <w:rsid w:val="00D92083"/>
    <w:rsid w:val="00D94127"/>
    <w:rsid w:val="00D956ED"/>
    <w:rsid w:val="00D96299"/>
    <w:rsid w:val="00DB2289"/>
    <w:rsid w:val="00DB5C58"/>
    <w:rsid w:val="00DC5429"/>
    <w:rsid w:val="00DD281A"/>
    <w:rsid w:val="00DE13CA"/>
    <w:rsid w:val="00DE280E"/>
    <w:rsid w:val="00DE2AC7"/>
    <w:rsid w:val="00DE3675"/>
    <w:rsid w:val="00DE574B"/>
    <w:rsid w:val="00DF1CA5"/>
    <w:rsid w:val="00DF2FF3"/>
    <w:rsid w:val="00DF342B"/>
    <w:rsid w:val="00E00770"/>
    <w:rsid w:val="00E00DB3"/>
    <w:rsid w:val="00E03037"/>
    <w:rsid w:val="00E06463"/>
    <w:rsid w:val="00E06E81"/>
    <w:rsid w:val="00E14432"/>
    <w:rsid w:val="00E1793F"/>
    <w:rsid w:val="00E22EC2"/>
    <w:rsid w:val="00E24589"/>
    <w:rsid w:val="00E25B61"/>
    <w:rsid w:val="00E3105A"/>
    <w:rsid w:val="00E350C8"/>
    <w:rsid w:val="00E37158"/>
    <w:rsid w:val="00E40822"/>
    <w:rsid w:val="00E4374E"/>
    <w:rsid w:val="00E440BB"/>
    <w:rsid w:val="00E44D27"/>
    <w:rsid w:val="00E47846"/>
    <w:rsid w:val="00E50084"/>
    <w:rsid w:val="00E5483E"/>
    <w:rsid w:val="00E65B90"/>
    <w:rsid w:val="00E673B4"/>
    <w:rsid w:val="00E677B2"/>
    <w:rsid w:val="00E677F6"/>
    <w:rsid w:val="00E720C5"/>
    <w:rsid w:val="00E73320"/>
    <w:rsid w:val="00E75345"/>
    <w:rsid w:val="00E776F4"/>
    <w:rsid w:val="00E80B16"/>
    <w:rsid w:val="00E86995"/>
    <w:rsid w:val="00E92BAA"/>
    <w:rsid w:val="00EA3E53"/>
    <w:rsid w:val="00EA4B95"/>
    <w:rsid w:val="00ED3CCA"/>
    <w:rsid w:val="00EE15D9"/>
    <w:rsid w:val="00EF4C24"/>
    <w:rsid w:val="00F003F9"/>
    <w:rsid w:val="00F031E2"/>
    <w:rsid w:val="00F4509B"/>
    <w:rsid w:val="00F459A4"/>
    <w:rsid w:val="00F4753C"/>
    <w:rsid w:val="00F535E7"/>
    <w:rsid w:val="00F6150B"/>
    <w:rsid w:val="00F86E26"/>
    <w:rsid w:val="00F875AC"/>
    <w:rsid w:val="00F96F17"/>
    <w:rsid w:val="00F97C11"/>
    <w:rsid w:val="00FA2ADD"/>
    <w:rsid w:val="00FA7423"/>
    <w:rsid w:val="00FB0696"/>
    <w:rsid w:val="00FB1EA5"/>
    <w:rsid w:val="00FC00B6"/>
    <w:rsid w:val="00FC01DF"/>
    <w:rsid w:val="00FC0C1A"/>
    <w:rsid w:val="00FC30B9"/>
    <w:rsid w:val="00FC53EE"/>
    <w:rsid w:val="00FC56BF"/>
    <w:rsid w:val="00FE16D1"/>
    <w:rsid w:val="00FE2323"/>
    <w:rsid w:val="00FE51B7"/>
    <w:rsid w:val="00FF002B"/>
    <w:rsid w:val="00FF0174"/>
    <w:rsid w:val="00FF37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709362AD"/>
  <w15:chartTrackingRefBased/>
  <w15:docId w15:val="{10E8E890-5BEB-42C4-8D70-F0BA8D81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C96"/>
    <w:pPr>
      <w:spacing w:after="200" w:line="276" w:lineRule="auto"/>
    </w:pPr>
    <w:rPr>
      <w:sz w:val="22"/>
      <w:szCs w:val="22"/>
      <w:lang w:eastAsia="en-US"/>
    </w:rPr>
  </w:style>
  <w:style w:type="paragraph" w:styleId="Ttulo1">
    <w:name w:val="heading 1"/>
    <w:next w:val="Normal"/>
    <w:link w:val="Ttulo1Car"/>
    <w:uiPriority w:val="9"/>
    <w:unhideWhenUsed/>
    <w:qFormat/>
    <w:rsid w:val="00212722"/>
    <w:pPr>
      <w:keepNext/>
      <w:keepLines/>
      <w:spacing w:after="10" w:line="249" w:lineRule="auto"/>
      <w:ind w:left="370" w:hanging="10"/>
      <w:outlineLvl w:val="0"/>
    </w:pPr>
    <w:rPr>
      <w:rFonts w:ascii="Palatino Linotype" w:eastAsia="Palatino Linotype" w:hAnsi="Palatino Linotype" w:cs="Palatino Linotype"/>
      <w:b/>
      <w:color w:val="000000"/>
      <w:sz w:val="24"/>
      <w:szCs w:val="22"/>
    </w:rPr>
  </w:style>
  <w:style w:type="paragraph" w:styleId="Ttulo2">
    <w:name w:val="heading 2"/>
    <w:basedOn w:val="Normal"/>
    <w:next w:val="Normal"/>
    <w:link w:val="Ttulo2Car"/>
    <w:uiPriority w:val="9"/>
    <w:semiHidden/>
    <w:unhideWhenUsed/>
    <w:qFormat/>
    <w:rsid w:val="00A604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D3C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6070"/>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A26070"/>
    <w:rPr>
      <w:rFonts w:ascii="Tahoma" w:hAnsi="Tahoma" w:cs="Tahoma"/>
      <w:sz w:val="16"/>
      <w:szCs w:val="16"/>
    </w:rPr>
  </w:style>
  <w:style w:type="table" w:styleId="Tablaconcuadrcula">
    <w:name w:val="Table Grid"/>
    <w:basedOn w:val="Tablanormal"/>
    <w:uiPriority w:val="59"/>
    <w:rsid w:val="00A260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1"/>
    <w:qFormat/>
    <w:rsid w:val="00021799"/>
    <w:pPr>
      <w:ind w:left="720"/>
      <w:contextualSpacing/>
    </w:pPr>
  </w:style>
  <w:style w:type="character" w:styleId="Hipervnculo">
    <w:name w:val="Hyperlink"/>
    <w:uiPriority w:val="99"/>
    <w:unhideWhenUsed/>
    <w:rsid w:val="003B44DD"/>
    <w:rPr>
      <w:color w:val="0000FF"/>
      <w:u w:val="single"/>
    </w:rPr>
  </w:style>
  <w:style w:type="character" w:styleId="Hipervnculovisitado">
    <w:name w:val="FollowedHyperlink"/>
    <w:uiPriority w:val="99"/>
    <w:semiHidden/>
    <w:unhideWhenUsed/>
    <w:rsid w:val="003B44DD"/>
    <w:rPr>
      <w:color w:val="800080"/>
      <w:u w:val="single"/>
    </w:rPr>
  </w:style>
  <w:style w:type="numbering" w:customStyle="1" w:styleId="Estilo1">
    <w:name w:val="Estilo1"/>
    <w:uiPriority w:val="99"/>
    <w:rsid w:val="00522483"/>
    <w:pPr>
      <w:numPr>
        <w:numId w:val="1"/>
      </w:numPr>
    </w:pPr>
  </w:style>
  <w:style w:type="numbering" w:customStyle="1" w:styleId="Estilo2">
    <w:name w:val="Estilo2"/>
    <w:uiPriority w:val="99"/>
    <w:rsid w:val="00522483"/>
    <w:pPr>
      <w:numPr>
        <w:numId w:val="2"/>
      </w:numPr>
    </w:pPr>
  </w:style>
  <w:style w:type="paragraph" w:styleId="Encabezado">
    <w:name w:val="header"/>
    <w:basedOn w:val="Normal"/>
    <w:link w:val="EncabezadoCar"/>
    <w:uiPriority w:val="99"/>
    <w:unhideWhenUsed/>
    <w:rsid w:val="006E170F"/>
    <w:pPr>
      <w:tabs>
        <w:tab w:val="center" w:pos="4419"/>
        <w:tab w:val="right" w:pos="8838"/>
      </w:tabs>
    </w:pPr>
    <w:rPr>
      <w:lang w:val="x-none"/>
    </w:rPr>
  </w:style>
  <w:style w:type="character" w:customStyle="1" w:styleId="EncabezadoCar">
    <w:name w:val="Encabezado Car"/>
    <w:link w:val="Encabezado"/>
    <w:uiPriority w:val="99"/>
    <w:rsid w:val="006E170F"/>
    <w:rPr>
      <w:sz w:val="22"/>
      <w:szCs w:val="22"/>
      <w:lang w:eastAsia="en-US"/>
    </w:rPr>
  </w:style>
  <w:style w:type="paragraph" w:styleId="Piedepgina">
    <w:name w:val="footer"/>
    <w:basedOn w:val="Normal"/>
    <w:link w:val="PiedepginaCar"/>
    <w:uiPriority w:val="99"/>
    <w:unhideWhenUsed/>
    <w:rsid w:val="006E170F"/>
    <w:pPr>
      <w:tabs>
        <w:tab w:val="center" w:pos="4419"/>
        <w:tab w:val="right" w:pos="8838"/>
      </w:tabs>
    </w:pPr>
    <w:rPr>
      <w:lang w:val="x-none"/>
    </w:rPr>
  </w:style>
  <w:style w:type="character" w:customStyle="1" w:styleId="PiedepginaCar">
    <w:name w:val="Pie de página Car"/>
    <w:link w:val="Piedepgina"/>
    <w:uiPriority w:val="99"/>
    <w:rsid w:val="006E170F"/>
    <w:rPr>
      <w:sz w:val="22"/>
      <w:szCs w:val="22"/>
      <w:lang w:eastAsia="en-US"/>
    </w:rPr>
  </w:style>
  <w:style w:type="paragraph" w:customStyle="1" w:styleId="Default">
    <w:name w:val="Default"/>
    <w:rsid w:val="00D92083"/>
    <w:pPr>
      <w:autoSpaceDE w:val="0"/>
      <w:autoSpaceDN w:val="0"/>
      <w:adjustRightInd w:val="0"/>
    </w:pPr>
    <w:rPr>
      <w:rFonts w:ascii="Arial" w:hAnsi="Arial" w:cs="Arial"/>
      <w:color w:val="000000"/>
      <w:sz w:val="24"/>
      <w:szCs w:val="24"/>
    </w:rPr>
  </w:style>
  <w:style w:type="character" w:styleId="Textoennegrita">
    <w:name w:val="Strong"/>
    <w:qFormat/>
    <w:rsid w:val="006F1B56"/>
    <w:rPr>
      <w:b/>
      <w:bCs/>
    </w:rPr>
  </w:style>
  <w:style w:type="paragraph" w:styleId="NormalWeb">
    <w:name w:val="Normal (Web)"/>
    <w:basedOn w:val="Normal"/>
    <w:uiPriority w:val="99"/>
    <w:unhideWhenUsed/>
    <w:rsid w:val="006F1B56"/>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
    <w:name w:val="Body Text"/>
    <w:basedOn w:val="Normal"/>
    <w:link w:val="TextoindependienteCar"/>
    <w:rsid w:val="00A31A41"/>
    <w:pPr>
      <w:spacing w:after="0" w:line="240" w:lineRule="auto"/>
      <w:jc w:val="both"/>
    </w:pPr>
    <w:rPr>
      <w:rFonts w:ascii="Times New Roman" w:eastAsia="Times New Roman" w:hAnsi="Times New Roman"/>
      <w:b/>
      <w:bCs/>
      <w:sz w:val="24"/>
      <w:szCs w:val="24"/>
      <w:lang w:val="x-none" w:eastAsia="es-ES"/>
    </w:rPr>
  </w:style>
  <w:style w:type="character" w:customStyle="1" w:styleId="TextoindependienteCar">
    <w:name w:val="Texto independiente Car"/>
    <w:link w:val="Textoindependiente"/>
    <w:rsid w:val="00A31A41"/>
    <w:rPr>
      <w:rFonts w:ascii="Times New Roman" w:eastAsia="Times New Roman" w:hAnsi="Times New Roman"/>
      <w:b/>
      <w:bCs/>
      <w:sz w:val="24"/>
      <w:szCs w:val="24"/>
      <w:lang w:eastAsia="es-ES"/>
    </w:rPr>
  </w:style>
  <w:style w:type="table" w:customStyle="1" w:styleId="Cuadrculaclara1">
    <w:name w:val="Cuadrícula clara1"/>
    <w:basedOn w:val="Tablanormal"/>
    <w:uiPriority w:val="62"/>
    <w:rsid w:val="009C4B9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ntenidodelatabla">
    <w:name w:val="Contenido de la tabla"/>
    <w:basedOn w:val="Normal"/>
    <w:rsid w:val="009C4B97"/>
    <w:pPr>
      <w:widowControl w:val="0"/>
      <w:suppressLineNumbers/>
      <w:suppressAutoHyphens/>
      <w:spacing w:after="0" w:line="240" w:lineRule="auto"/>
    </w:pPr>
    <w:rPr>
      <w:rFonts w:ascii="Times" w:eastAsia="Times" w:hAnsi="Times" w:cs="Calibri"/>
      <w:sz w:val="24"/>
      <w:szCs w:val="20"/>
      <w:lang w:val="en-US" w:eastAsia="ar-SA"/>
    </w:rPr>
  </w:style>
  <w:style w:type="paragraph" w:customStyle="1" w:styleId="Ttulo10">
    <w:name w:val="Título1"/>
    <w:basedOn w:val="Normal"/>
    <w:link w:val="TtuloCar"/>
    <w:qFormat/>
    <w:rsid w:val="0042134E"/>
    <w:pPr>
      <w:spacing w:after="0" w:line="240" w:lineRule="auto"/>
      <w:jc w:val="center"/>
    </w:pPr>
    <w:rPr>
      <w:rFonts w:ascii="Arial" w:eastAsia="Times New Roman" w:hAnsi="Arial"/>
      <w:b/>
      <w:sz w:val="24"/>
      <w:szCs w:val="20"/>
      <w:lang w:val="es-ES_tradnl" w:eastAsia="es-ES"/>
    </w:rPr>
  </w:style>
  <w:style w:type="character" w:customStyle="1" w:styleId="TtuloCar">
    <w:name w:val="Título Car"/>
    <w:link w:val="Ttulo10"/>
    <w:rsid w:val="0042134E"/>
    <w:rPr>
      <w:rFonts w:ascii="Arial" w:eastAsia="Times New Roman" w:hAnsi="Arial"/>
      <w:b/>
      <w:sz w:val="24"/>
      <w:lang w:val="es-ES_tradnl" w:eastAsia="es-ES"/>
    </w:rPr>
  </w:style>
  <w:style w:type="character" w:customStyle="1" w:styleId="Ttulo1Car">
    <w:name w:val="Título 1 Car"/>
    <w:basedOn w:val="Fuentedeprrafopredeter"/>
    <w:link w:val="Ttulo1"/>
    <w:rsid w:val="00212722"/>
    <w:rPr>
      <w:rFonts w:ascii="Palatino Linotype" w:eastAsia="Palatino Linotype" w:hAnsi="Palatino Linotype" w:cs="Palatino Linotype"/>
      <w:b/>
      <w:color w:val="000000"/>
      <w:sz w:val="24"/>
      <w:szCs w:val="22"/>
    </w:rPr>
  </w:style>
  <w:style w:type="character" w:customStyle="1" w:styleId="Ttulo2Car">
    <w:name w:val="Título 2 Car"/>
    <w:basedOn w:val="Fuentedeprrafopredeter"/>
    <w:link w:val="Ttulo2"/>
    <w:uiPriority w:val="9"/>
    <w:semiHidden/>
    <w:rsid w:val="00A604DF"/>
    <w:rPr>
      <w:rFonts w:asciiTheme="majorHAnsi" w:eastAsiaTheme="majorEastAsia" w:hAnsiTheme="majorHAnsi" w:cstheme="majorBidi"/>
      <w:color w:val="2E74B5" w:themeColor="accent1" w:themeShade="BF"/>
      <w:sz w:val="26"/>
      <w:szCs w:val="26"/>
      <w:lang w:eastAsia="en-US"/>
    </w:rPr>
  </w:style>
  <w:style w:type="paragraph" w:customStyle="1" w:styleId="m3806504777439817497m-3569669767520694663msonospacing">
    <w:name w:val="m_3806504777439817497m_-3569669767520694663msonospacing"/>
    <w:basedOn w:val="Normal"/>
    <w:rsid w:val="00092BBE"/>
    <w:pPr>
      <w:spacing w:before="100" w:beforeAutospacing="1" w:after="100" w:afterAutospacing="1" w:line="240" w:lineRule="auto"/>
    </w:pPr>
    <w:rPr>
      <w:rFonts w:ascii="Times New Roman" w:eastAsia="Times New Roman" w:hAnsi="Times New Roman"/>
      <w:sz w:val="24"/>
      <w:szCs w:val="24"/>
      <w:lang w:eastAsia="es-CO"/>
    </w:rPr>
  </w:style>
  <w:style w:type="paragraph" w:styleId="Sinespaciado">
    <w:name w:val="No Spacing"/>
    <w:uiPriority w:val="1"/>
    <w:qFormat/>
    <w:rsid w:val="004042E0"/>
    <w:rPr>
      <w:rFonts w:ascii="Arial" w:hAnsi="Arial"/>
      <w:sz w:val="24"/>
      <w:szCs w:val="24"/>
      <w:lang w:val="es-ES" w:eastAsia="en-US"/>
    </w:rPr>
  </w:style>
  <w:style w:type="paragraph" w:styleId="TDC3">
    <w:name w:val="toc 3"/>
    <w:basedOn w:val="Normal"/>
    <w:uiPriority w:val="1"/>
    <w:qFormat/>
    <w:rsid w:val="00C84358"/>
    <w:pPr>
      <w:widowControl w:val="0"/>
      <w:autoSpaceDE w:val="0"/>
      <w:autoSpaceDN w:val="0"/>
      <w:spacing w:after="0" w:line="240" w:lineRule="auto"/>
      <w:ind w:left="1777"/>
    </w:pPr>
    <w:rPr>
      <w:rFonts w:ascii="Verdana" w:eastAsia="Verdana" w:hAnsi="Verdana" w:cs="Verdana"/>
      <w:b/>
      <w:bCs/>
      <w:sz w:val="20"/>
      <w:szCs w:val="20"/>
      <w:lang w:val="es-ES"/>
    </w:rPr>
  </w:style>
  <w:style w:type="paragraph" w:customStyle="1" w:styleId="TableParagraph">
    <w:name w:val="Table Paragraph"/>
    <w:basedOn w:val="Normal"/>
    <w:uiPriority w:val="1"/>
    <w:qFormat/>
    <w:rsid w:val="00CF4E78"/>
    <w:pPr>
      <w:widowControl w:val="0"/>
      <w:autoSpaceDE w:val="0"/>
      <w:autoSpaceDN w:val="0"/>
      <w:spacing w:before="73" w:after="0" w:line="240" w:lineRule="auto"/>
      <w:ind w:left="2296"/>
    </w:pPr>
    <w:rPr>
      <w:rFonts w:ascii="Verdana" w:eastAsia="Verdana" w:hAnsi="Verdana" w:cs="Verdana"/>
      <w:lang w:val="es-ES"/>
    </w:rPr>
  </w:style>
  <w:style w:type="character" w:customStyle="1" w:styleId="Ttulo4Car">
    <w:name w:val="Título 4 Car"/>
    <w:basedOn w:val="Fuentedeprrafopredeter"/>
    <w:link w:val="Ttulo4"/>
    <w:uiPriority w:val="9"/>
    <w:semiHidden/>
    <w:rsid w:val="00ED3CCA"/>
    <w:rPr>
      <w:rFonts w:asciiTheme="majorHAnsi" w:eastAsiaTheme="majorEastAsia" w:hAnsiTheme="majorHAnsi" w:cstheme="majorBidi"/>
      <w:i/>
      <w:iCs/>
      <w:color w:val="2E74B5" w:themeColor="accent1" w:themeShade="BF"/>
      <w:sz w:val="22"/>
      <w:szCs w:val="22"/>
      <w:lang w:eastAsia="en-US"/>
    </w:rPr>
  </w:style>
  <w:style w:type="character" w:styleId="Mencinsinresolver">
    <w:name w:val="Unresolved Mention"/>
    <w:basedOn w:val="Fuentedeprrafopredeter"/>
    <w:uiPriority w:val="99"/>
    <w:semiHidden/>
    <w:unhideWhenUsed/>
    <w:rsid w:val="00777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985691">
      <w:bodyDiv w:val="1"/>
      <w:marLeft w:val="0"/>
      <w:marRight w:val="0"/>
      <w:marTop w:val="0"/>
      <w:marBottom w:val="0"/>
      <w:divBdr>
        <w:top w:val="none" w:sz="0" w:space="0" w:color="auto"/>
        <w:left w:val="none" w:sz="0" w:space="0" w:color="auto"/>
        <w:bottom w:val="none" w:sz="0" w:space="0" w:color="auto"/>
        <w:right w:val="none" w:sz="0" w:space="0" w:color="auto"/>
      </w:divBdr>
    </w:div>
    <w:div w:id="417674902">
      <w:bodyDiv w:val="1"/>
      <w:marLeft w:val="0"/>
      <w:marRight w:val="0"/>
      <w:marTop w:val="0"/>
      <w:marBottom w:val="0"/>
      <w:divBdr>
        <w:top w:val="none" w:sz="0" w:space="0" w:color="auto"/>
        <w:left w:val="none" w:sz="0" w:space="0" w:color="auto"/>
        <w:bottom w:val="none" w:sz="0" w:space="0" w:color="auto"/>
        <w:right w:val="none" w:sz="0" w:space="0" w:color="auto"/>
      </w:divBdr>
    </w:div>
    <w:div w:id="801460051">
      <w:bodyDiv w:val="1"/>
      <w:marLeft w:val="0"/>
      <w:marRight w:val="0"/>
      <w:marTop w:val="0"/>
      <w:marBottom w:val="0"/>
      <w:divBdr>
        <w:top w:val="none" w:sz="0" w:space="0" w:color="auto"/>
        <w:left w:val="none" w:sz="0" w:space="0" w:color="auto"/>
        <w:bottom w:val="none" w:sz="0" w:space="0" w:color="auto"/>
        <w:right w:val="none" w:sz="0" w:space="0" w:color="auto"/>
      </w:divBdr>
    </w:div>
    <w:div w:id="855773292">
      <w:bodyDiv w:val="1"/>
      <w:marLeft w:val="0"/>
      <w:marRight w:val="0"/>
      <w:marTop w:val="0"/>
      <w:marBottom w:val="0"/>
      <w:divBdr>
        <w:top w:val="none" w:sz="0" w:space="0" w:color="auto"/>
        <w:left w:val="none" w:sz="0" w:space="0" w:color="auto"/>
        <w:bottom w:val="none" w:sz="0" w:space="0" w:color="auto"/>
        <w:right w:val="none" w:sz="0" w:space="0" w:color="auto"/>
      </w:divBdr>
      <w:divsChild>
        <w:div w:id="1514807473">
          <w:marLeft w:val="0"/>
          <w:marRight w:val="0"/>
          <w:marTop w:val="0"/>
          <w:marBottom w:val="0"/>
          <w:divBdr>
            <w:top w:val="none" w:sz="0" w:space="0" w:color="auto"/>
            <w:left w:val="none" w:sz="0" w:space="0" w:color="auto"/>
            <w:bottom w:val="none" w:sz="0" w:space="0" w:color="auto"/>
            <w:right w:val="none" w:sz="0" w:space="0" w:color="auto"/>
          </w:divBdr>
          <w:divsChild>
            <w:div w:id="608703825">
              <w:marLeft w:val="0"/>
              <w:marRight w:val="0"/>
              <w:marTop w:val="0"/>
              <w:marBottom w:val="0"/>
              <w:divBdr>
                <w:top w:val="none" w:sz="0" w:space="0" w:color="auto"/>
                <w:left w:val="none" w:sz="0" w:space="0" w:color="auto"/>
                <w:bottom w:val="none" w:sz="0" w:space="0" w:color="auto"/>
                <w:right w:val="none" w:sz="0" w:space="0" w:color="auto"/>
              </w:divBdr>
              <w:divsChild>
                <w:div w:id="467404828">
                  <w:marLeft w:val="0"/>
                  <w:marRight w:val="0"/>
                  <w:marTop w:val="0"/>
                  <w:marBottom w:val="0"/>
                  <w:divBdr>
                    <w:top w:val="none" w:sz="0" w:space="0" w:color="auto"/>
                    <w:left w:val="none" w:sz="0" w:space="0" w:color="auto"/>
                    <w:bottom w:val="none" w:sz="0" w:space="0" w:color="auto"/>
                    <w:right w:val="none" w:sz="0" w:space="0" w:color="auto"/>
                  </w:divBdr>
                  <w:divsChild>
                    <w:div w:id="1074930384">
                      <w:marLeft w:val="0"/>
                      <w:marRight w:val="0"/>
                      <w:marTop w:val="0"/>
                      <w:marBottom w:val="0"/>
                      <w:divBdr>
                        <w:top w:val="none" w:sz="0" w:space="0" w:color="auto"/>
                        <w:left w:val="none" w:sz="0" w:space="0" w:color="auto"/>
                        <w:bottom w:val="none" w:sz="0" w:space="0" w:color="auto"/>
                        <w:right w:val="none" w:sz="0" w:space="0" w:color="auto"/>
                      </w:divBdr>
                      <w:divsChild>
                        <w:div w:id="805315721">
                          <w:marLeft w:val="0"/>
                          <w:marRight w:val="0"/>
                          <w:marTop w:val="0"/>
                          <w:marBottom w:val="0"/>
                          <w:divBdr>
                            <w:top w:val="none" w:sz="0" w:space="0" w:color="auto"/>
                            <w:left w:val="none" w:sz="0" w:space="0" w:color="auto"/>
                            <w:bottom w:val="none" w:sz="0" w:space="0" w:color="auto"/>
                            <w:right w:val="none" w:sz="0" w:space="0" w:color="auto"/>
                          </w:divBdr>
                          <w:divsChild>
                            <w:div w:id="10198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780307">
      <w:bodyDiv w:val="1"/>
      <w:marLeft w:val="0"/>
      <w:marRight w:val="0"/>
      <w:marTop w:val="0"/>
      <w:marBottom w:val="0"/>
      <w:divBdr>
        <w:top w:val="none" w:sz="0" w:space="0" w:color="auto"/>
        <w:left w:val="none" w:sz="0" w:space="0" w:color="auto"/>
        <w:bottom w:val="none" w:sz="0" w:space="0" w:color="auto"/>
        <w:right w:val="none" w:sz="0" w:space="0" w:color="auto"/>
      </w:divBdr>
      <w:divsChild>
        <w:div w:id="440953224">
          <w:marLeft w:val="0"/>
          <w:marRight w:val="0"/>
          <w:marTop w:val="0"/>
          <w:marBottom w:val="0"/>
          <w:divBdr>
            <w:top w:val="none" w:sz="0" w:space="0" w:color="auto"/>
            <w:left w:val="none" w:sz="0" w:space="0" w:color="auto"/>
            <w:bottom w:val="none" w:sz="0" w:space="0" w:color="auto"/>
            <w:right w:val="none" w:sz="0" w:space="0" w:color="auto"/>
          </w:divBdr>
          <w:divsChild>
            <w:div w:id="1583755905">
              <w:marLeft w:val="0"/>
              <w:marRight w:val="0"/>
              <w:marTop w:val="0"/>
              <w:marBottom w:val="0"/>
              <w:divBdr>
                <w:top w:val="none" w:sz="0" w:space="0" w:color="auto"/>
                <w:left w:val="none" w:sz="0" w:space="0" w:color="auto"/>
                <w:bottom w:val="none" w:sz="0" w:space="0" w:color="auto"/>
                <w:right w:val="none" w:sz="0" w:space="0" w:color="auto"/>
              </w:divBdr>
              <w:divsChild>
                <w:div w:id="2031831544">
                  <w:marLeft w:val="0"/>
                  <w:marRight w:val="0"/>
                  <w:marTop w:val="0"/>
                  <w:marBottom w:val="0"/>
                  <w:divBdr>
                    <w:top w:val="none" w:sz="0" w:space="0" w:color="auto"/>
                    <w:left w:val="none" w:sz="0" w:space="0" w:color="auto"/>
                    <w:bottom w:val="none" w:sz="0" w:space="0" w:color="auto"/>
                    <w:right w:val="none" w:sz="0" w:space="0" w:color="auto"/>
                  </w:divBdr>
                  <w:divsChild>
                    <w:div w:id="1707756202">
                      <w:marLeft w:val="30"/>
                      <w:marRight w:val="30"/>
                      <w:marTop w:val="30"/>
                      <w:marBottom w:val="0"/>
                      <w:divBdr>
                        <w:top w:val="none" w:sz="0" w:space="0" w:color="auto"/>
                        <w:left w:val="none" w:sz="0" w:space="0" w:color="auto"/>
                        <w:bottom w:val="none" w:sz="0" w:space="0" w:color="auto"/>
                        <w:right w:val="none" w:sz="0" w:space="0" w:color="auto"/>
                      </w:divBdr>
                      <w:divsChild>
                        <w:div w:id="600336103">
                          <w:marLeft w:val="0"/>
                          <w:marRight w:val="0"/>
                          <w:marTop w:val="0"/>
                          <w:marBottom w:val="0"/>
                          <w:divBdr>
                            <w:top w:val="none" w:sz="0" w:space="0" w:color="auto"/>
                            <w:left w:val="none" w:sz="0" w:space="0" w:color="auto"/>
                            <w:bottom w:val="none" w:sz="0" w:space="0" w:color="auto"/>
                            <w:right w:val="none" w:sz="0" w:space="0" w:color="auto"/>
                          </w:divBdr>
                          <w:divsChild>
                            <w:div w:id="873496149">
                              <w:marLeft w:val="0"/>
                              <w:marRight w:val="0"/>
                              <w:marTop w:val="0"/>
                              <w:marBottom w:val="0"/>
                              <w:divBdr>
                                <w:top w:val="none" w:sz="0" w:space="0" w:color="auto"/>
                                <w:left w:val="single" w:sz="6" w:space="6" w:color="EFEFEF"/>
                                <w:bottom w:val="none" w:sz="0" w:space="0" w:color="auto"/>
                                <w:right w:val="none" w:sz="0" w:space="0" w:color="auto"/>
                              </w:divBdr>
                            </w:div>
                          </w:divsChild>
                        </w:div>
                      </w:divsChild>
                    </w:div>
                  </w:divsChild>
                </w:div>
              </w:divsChild>
            </w:div>
          </w:divsChild>
        </w:div>
      </w:divsChild>
    </w:div>
    <w:div w:id="1813711759">
      <w:bodyDiv w:val="1"/>
      <w:marLeft w:val="0"/>
      <w:marRight w:val="0"/>
      <w:marTop w:val="0"/>
      <w:marBottom w:val="0"/>
      <w:divBdr>
        <w:top w:val="none" w:sz="0" w:space="0" w:color="auto"/>
        <w:left w:val="none" w:sz="0" w:space="0" w:color="auto"/>
        <w:bottom w:val="none" w:sz="0" w:space="0" w:color="auto"/>
        <w:right w:val="none" w:sz="0" w:space="0" w:color="auto"/>
      </w:divBdr>
    </w:div>
    <w:div w:id="1889416224">
      <w:bodyDiv w:val="1"/>
      <w:marLeft w:val="0"/>
      <w:marRight w:val="0"/>
      <w:marTop w:val="0"/>
      <w:marBottom w:val="0"/>
      <w:divBdr>
        <w:top w:val="none" w:sz="0" w:space="0" w:color="auto"/>
        <w:left w:val="none" w:sz="0" w:space="0" w:color="auto"/>
        <w:bottom w:val="none" w:sz="0" w:space="0" w:color="auto"/>
        <w:right w:val="none" w:sz="0" w:space="0" w:color="auto"/>
      </w:divBdr>
      <w:divsChild>
        <w:div w:id="1275361328">
          <w:marLeft w:val="0"/>
          <w:marRight w:val="0"/>
          <w:marTop w:val="0"/>
          <w:marBottom w:val="0"/>
          <w:divBdr>
            <w:top w:val="none" w:sz="0" w:space="0" w:color="auto"/>
            <w:left w:val="none" w:sz="0" w:space="0" w:color="auto"/>
            <w:bottom w:val="none" w:sz="0" w:space="0" w:color="auto"/>
            <w:right w:val="none" w:sz="0" w:space="0" w:color="auto"/>
          </w:divBdr>
          <w:divsChild>
            <w:div w:id="1937319810">
              <w:marLeft w:val="0"/>
              <w:marRight w:val="0"/>
              <w:marTop w:val="0"/>
              <w:marBottom w:val="0"/>
              <w:divBdr>
                <w:top w:val="none" w:sz="0" w:space="0" w:color="auto"/>
                <w:left w:val="none" w:sz="0" w:space="0" w:color="auto"/>
                <w:bottom w:val="none" w:sz="0" w:space="0" w:color="auto"/>
                <w:right w:val="none" w:sz="0" w:space="0" w:color="auto"/>
              </w:divBdr>
              <w:divsChild>
                <w:div w:id="1159544152">
                  <w:marLeft w:val="0"/>
                  <w:marRight w:val="0"/>
                  <w:marTop w:val="0"/>
                  <w:marBottom w:val="0"/>
                  <w:divBdr>
                    <w:top w:val="none" w:sz="0" w:space="0" w:color="auto"/>
                    <w:left w:val="none" w:sz="0" w:space="0" w:color="auto"/>
                    <w:bottom w:val="none" w:sz="0" w:space="0" w:color="auto"/>
                    <w:right w:val="none" w:sz="0" w:space="0" w:color="auto"/>
                  </w:divBdr>
                  <w:divsChild>
                    <w:div w:id="1434086576">
                      <w:marLeft w:val="30"/>
                      <w:marRight w:val="30"/>
                      <w:marTop w:val="30"/>
                      <w:marBottom w:val="0"/>
                      <w:divBdr>
                        <w:top w:val="none" w:sz="0" w:space="0" w:color="auto"/>
                        <w:left w:val="none" w:sz="0" w:space="0" w:color="auto"/>
                        <w:bottom w:val="none" w:sz="0" w:space="0" w:color="auto"/>
                        <w:right w:val="none" w:sz="0" w:space="0" w:color="auto"/>
                      </w:divBdr>
                      <w:divsChild>
                        <w:div w:id="737022245">
                          <w:marLeft w:val="0"/>
                          <w:marRight w:val="0"/>
                          <w:marTop w:val="0"/>
                          <w:marBottom w:val="0"/>
                          <w:divBdr>
                            <w:top w:val="none" w:sz="0" w:space="0" w:color="auto"/>
                            <w:left w:val="none" w:sz="0" w:space="0" w:color="auto"/>
                            <w:bottom w:val="none" w:sz="0" w:space="0" w:color="auto"/>
                            <w:right w:val="none" w:sz="0" w:space="0" w:color="auto"/>
                          </w:divBdr>
                          <w:divsChild>
                            <w:div w:id="1434861397">
                              <w:marLeft w:val="0"/>
                              <w:marRight w:val="0"/>
                              <w:marTop w:val="0"/>
                              <w:marBottom w:val="0"/>
                              <w:divBdr>
                                <w:top w:val="none" w:sz="0" w:space="0" w:color="auto"/>
                                <w:left w:val="single" w:sz="6" w:space="6" w:color="EFEFEF"/>
                                <w:bottom w:val="none" w:sz="0" w:space="0" w:color="auto"/>
                                <w:right w:val="none" w:sz="0" w:space="0" w:color="auto"/>
                              </w:divBdr>
                            </w:div>
                          </w:divsChild>
                        </w:div>
                      </w:divsChild>
                    </w:div>
                  </w:divsChild>
                </w:div>
              </w:divsChild>
            </w:div>
          </w:divsChild>
        </w:div>
      </w:divsChild>
    </w:div>
    <w:div w:id="1895071196">
      <w:bodyDiv w:val="1"/>
      <w:marLeft w:val="0"/>
      <w:marRight w:val="0"/>
      <w:marTop w:val="0"/>
      <w:marBottom w:val="0"/>
      <w:divBdr>
        <w:top w:val="none" w:sz="0" w:space="0" w:color="auto"/>
        <w:left w:val="none" w:sz="0" w:space="0" w:color="auto"/>
        <w:bottom w:val="none" w:sz="0" w:space="0" w:color="auto"/>
        <w:right w:val="none" w:sz="0" w:space="0" w:color="auto"/>
      </w:divBdr>
    </w:div>
    <w:div w:id="1944459607">
      <w:bodyDiv w:val="1"/>
      <w:marLeft w:val="0"/>
      <w:marRight w:val="0"/>
      <w:marTop w:val="0"/>
      <w:marBottom w:val="0"/>
      <w:divBdr>
        <w:top w:val="none" w:sz="0" w:space="0" w:color="auto"/>
        <w:left w:val="none" w:sz="0" w:space="0" w:color="auto"/>
        <w:bottom w:val="none" w:sz="0" w:space="0" w:color="auto"/>
        <w:right w:val="none" w:sz="0" w:space="0" w:color="auto"/>
      </w:divBdr>
    </w:div>
    <w:div w:id="2021078390">
      <w:bodyDiv w:val="1"/>
      <w:marLeft w:val="0"/>
      <w:marRight w:val="0"/>
      <w:marTop w:val="0"/>
      <w:marBottom w:val="0"/>
      <w:divBdr>
        <w:top w:val="none" w:sz="0" w:space="0" w:color="auto"/>
        <w:left w:val="none" w:sz="0" w:space="0" w:color="auto"/>
        <w:bottom w:val="none" w:sz="0" w:space="0" w:color="auto"/>
        <w:right w:val="none" w:sz="0" w:space="0" w:color="auto"/>
      </w:divBdr>
    </w:div>
    <w:div w:id="2106072982">
      <w:bodyDiv w:val="1"/>
      <w:marLeft w:val="0"/>
      <w:marRight w:val="0"/>
      <w:marTop w:val="0"/>
      <w:marBottom w:val="0"/>
      <w:divBdr>
        <w:top w:val="none" w:sz="0" w:space="0" w:color="auto"/>
        <w:left w:val="none" w:sz="0" w:space="0" w:color="auto"/>
        <w:bottom w:val="none" w:sz="0" w:space="0" w:color="auto"/>
        <w:right w:val="none" w:sz="0" w:space="0" w:color="auto"/>
      </w:divBdr>
    </w:div>
    <w:div w:id="213162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channel/UC_XflxKVXvx7hgnuihvIBKQ"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uidadopulmonar.com/"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A90E1-8B47-41DF-87E5-5E56499C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2625</Words>
  <Characters>14438</Characters>
  <Application>Microsoft Office Word</Application>
  <DocSecurity>0</DocSecurity>
  <Lines>120</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Paula Andrea González</cp:lastModifiedBy>
  <cp:revision>2</cp:revision>
  <cp:lastPrinted>2018-01-26T20:46:00Z</cp:lastPrinted>
  <dcterms:created xsi:type="dcterms:W3CDTF">2021-02-16T21:09:00Z</dcterms:created>
  <dcterms:modified xsi:type="dcterms:W3CDTF">2021-02-16T21:09:00Z</dcterms:modified>
</cp:coreProperties>
</file>